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237"/>
      </w:tblGrid>
      <w:tr w:rsidR="00A8537E" w14:paraId="3D22AC1C" w14:textId="77777777" w:rsidTr="00E726BA">
        <w:trPr>
          <w:trHeight w:val="205"/>
        </w:trPr>
        <w:tc>
          <w:tcPr>
            <w:tcW w:w="9072" w:type="dxa"/>
            <w:gridSpan w:val="2"/>
            <w:vAlign w:val="center"/>
          </w:tcPr>
          <w:p w14:paraId="33F445B3" w14:textId="77777777" w:rsidR="00A8537E" w:rsidRPr="00A8537E" w:rsidRDefault="00A8537E" w:rsidP="00E726BA">
            <w:pPr>
              <w:pBdr>
                <w:top w:val="nil"/>
                <w:left w:val="nil"/>
                <w:bottom w:val="nil"/>
                <w:right w:val="nil"/>
                <w:between w:val="nil"/>
              </w:pBdr>
              <w:spacing w:after="0" w:line="240" w:lineRule="auto"/>
              <w:jc w:val="center"/>
              <w:rPr>
                <w:rFonts w:ascii="Geomanist Black" w:eastAsia="Arial" w:hAnsi="Geomanist Black" w:cs="Arial"/>
                <w:color w:val="000000"/>
                <w:sz w:val="21"/>
                <w:szCs w:val="21"/>
              </w:rPr>
            </w:pPr>
            <w:r w:rsidRPr="00A8537E">
              <w:rPr>
                <w:rFonts w:ascii="Geomanist Black" w:eastAsia="Arial" w:hAnsi="Geomanist Black" w:cs="Arial"/>
                <w:b/>
                <w:color w:val="000000"/>
                <w:sz w:val="21"/>
                <w:szCs w:val="21"/>
              </w:rPr>
              <w:t xml:space="preserve">CONTRATO DE </w:t>
            </w:r>
            <w:r w:rsidRPr="00A8537E">
              <w:rPr>
                <w:rFonts w:ascii="Geomanist Black" w:eastAsia="Arial" w:hAnsi="Geomanist Black" w:cs="Arial"/>
                <w:b/>
                <w:sz w:val="21"/>
                <w:szCs w:val="21"/>
              </w:rPr>
              <w:t>CONSULTORÍA</w:t>
            </w:r>
          </w:p>
        </w:tc>
      </w:tr>
      <w:tr w:rsidR="00A8537E" w14:paraId="048420E2" w14:textId="77777777" w:rsidTr="00E726BA">
        <w:trPr>
          <w:trHeight w:val="205"/>
        </w:trPr>
        <w:tc>
          <w:tcPr>
            <w:tcW w:w="2835" w:type="dxa"/>
            <w:vAlign w:val="center"/>
          </w:tcPr>
          <w:p w14:paraId="76317DF8" w14:textId="77777777" w:rsidR="00A8537E" w:rsidRPr="00A8537E" w:rsidRDefault="00A8537E" w:rsidP="00E726BA">
            <w:pPr>
              <w:pBdr>
                <w:top w:val="nil"/>
                <w:left w:val="nil"/>
                <w:bottom w:val="nil"/>
                <w:right w:val="nil"/>
                <w:between w:val="nil"/>
              </w:pBdr>
              <w:spacing w:after="0" w:line="240" w:lineRule="auto"/>
              <w:jc w:val="both"/>
              <w:rPr>
                <w:rFonts w:ascii="Geomanist Black" w:eastAsia="Arial" w:hAnsi="Geomanist Black" w:cs="Arial"/>
                <w:b/>
                <w:color w:val="000000"/>
                <w:sz w:val="21"/>
                <w:szCs w:val="21"/>
              </w:rPr>
            </w:pPr>
            <w:r w:rsidRPr="00A8537E">
              <w:rPr>
                <w:rFonts w:ascii="Geomanist Black" w:eastAsia="Arial" w:hAnsi="Geomanist Black" w:cs="Arial"/>
                <w:b/>
                <w:color w:val="000000"/>
                <w:sz w:val="21"/>
                <w:szCs w:val="21"/>
              </w:rPr>
              <w:t>CONTRATO</w:t>
            </w:r>
          </w:p>
        </w:tc>
        <w:tc>
          <w:tcPr>
            <w:tcW w:w="6237" w:type="dxa"/>
          </w:tcPr>
          <w:p w14:paraId="63BA7E17" w14:textId="51D66D34" w:rsidR="00A8537E" w:rsidRPr="00A8537E" w:rsidRDefault="002C1DA8" w:rsidP="00E726BA">
            <w:pPr>
              <w:pBdr>
                <w:top w:val="nil"/>
                <w:left w:val="nil"/>
                <w:bottom w:val="nil"/>
                <w:right w:val="nil"/>
                <w:between w:val="nil"/>
              </w:pBdr>
              <w:spacing w:after="0" w:line="240" w:lineRule="auto"/>
              <w:jc w:val="both"/>
              <w:rPr>
                <w:rFonts w:ascii="Geomanist Light" w:eastAsia="Arial" w:hAnsi="Geomanist Light" w:cs="Arial"/>
                <w:color w:val="000000"/>
                <w:sz w:val="21"/>
                <w:szCs w:val="21"/>
              </w:rPr>
            </w:pPr>
            <w:r>
              <w:rPr>
                <w:rFonts w:ascii="Geomanist Light" w:eastAsia="Arial" w:hAnsi="Geomanist Light" w:cs="Arial"/>
                <w:color w:val="000000"/>
                <w:sz w:val="21"/>
                <w:szCs w:val="21"/>
              </w:rPr>
              <w:t>No.  0</w:t>
            </w:r>
            <w:proofErr w:type="gramStart"/>
            <w:r w:rsidR="00103265">
              <w:rPr>
                <w:rFonts w:ascii="Geomanist Light" w:eastAsia="Arial" w:hAnsi="Geomanist Light" w:cs="Arial"/>
                <w:color w:val="000000"/>
                <w:sz w:val="21"/>
                <w:szCs w:val="21"/>
              </w:rPr>
              <w:t xml:space="preserve">XX </w:t>
            </w:r>
            <w:r w:rsidR="00A8537E" w:rsidRPr="00A8537E">
              <w:rPr>
                <w:rFonts w:ascii="Geomanist Light" w:eastAsia="Arial" w:hAnsi="Geomanist Light" w:cs="Arial"/>
                <w:color w:val="000000"/>
                <w:sz w:val="21"/>
                <w:szCs w:val="21"/>
              </w:rPr>
              <w:t xml:space="preserve"> DE</w:t>
            </w:r>
            <w:proofErr w:type="gramEnd"/>
            <w:r w:rsidR="00A8537E" w:rsidRPr="00A8537E">
              <w:rPr>
                <w:rFonts w:ascii="Geomanist Light" w:eastAsia="Arial" w:hAnsi="Geomanist Light" w:cs="Arial"/>
                <w:color w:val="000000"/>
                <w:sz w:val="21"/>
                <w:szCs w:val="21"/>
              </w:rPr>
              <w:t xml:space="preserve"> 2021</w:t>
            </w:r>
          </w:p>
        </w:tc>
      </w:tr>
      <w:tr w:rsidR="00A8537E" w14:paraId="789C0E51" w14:textId="77777777" w:rsidTr="00E726BA">
        <w:trPr>
          <w:trHeight w:val="312"/>
        </w:trPr>
        <w:tc>
          <w:tcPr>
            <w:tcW w:w="2835" w:type="dxa"/>
            <w:vAlign w:val="center"/>
          </w:tcPr>
          <w:p w14:paraId="5BEE407D" w14:textId="77777777" w:rsidR="00A8537E" w:rsidRPr="00A8537E" w:rsidRDefault="00A8537E" w:rsidP="00E726BA">
            <w:pPr>
              <w:pBdr>
                <w:top w:val="nil"/>
                <w:left w:val="nil"/>
                <w:bottom w:val="nil"/>
                <w:right w:val="nil"/>
                <w:between w:val="nil"/>
              </w:pBdr>
              <w:spacing w:after="0" w:line="240" w:lineRule="auto"/>
              <w:jc w:val="both"/>
              <w:rPr>
                <w:rFonts w:ascii="Geomanist Black" w:eastAsia="Arial" w:hAnsi="Geomanist Black" w:cs="Arial"/>
                <w:b/>
                <w:color w:val="000000"/>
                <w:sz w:val="21"/>
                <w:szCs w:val="21"/>
              </w:rPr>
            </w:pPr>
            <w:r w:rsidRPr="00A8537E">
              <w:rPr>
                <w:rFonts w:ascii="Geomanist Black" w:eastAsia="Arial" w:hAnsi="Geomanist Black" w:cs="Arial"/>
                <w:b/>
                <w:color w:val="000000"/>
                <w:sz w:val="21"/>
                <w:szCs w:val="21"/>
              </w:rPr>
              <w:t>RUBRO PRESUPUESTAL</w:t>
            </w:r>
          </w:p>
        </w:tc>
        <w:tc>
          <w:tcPr>
            <w:tcW w:w="6237" w:type="dxa"/>
          </w:tcPr>
          <w:p w14:paraId="5E2CD2B3" w14:textId="77777777" w:rsidR="00A8537E" w:rsidRPr="00A8537E" w:rsidRDefault="00A8537E" w:rsidP="00E726BA">
            <w:pPr>
              <w:pBdr>
                <w:top w:val="nil"/>
                <w:left w:val="nil"/>
                <w:bottom w:val="nil"/>
                <w:right w:val="nil"/>
                <w:between w:val="nil"/>
              </w:pBdr>
              <w:spacing w:after="0" w:line="240" w:lineRule="auto"/>
              <w:jc w:val="both"/>
              <w:rPr>
                <w:rFonts w:ascii="Geomanist Light" w:eastAsia="Arial" w:hAnsi="Geomanist Light" w:cs="Arial"/>
                <w:color w:val="000000"/>
                <w:sz w:val="21"/>
                <w:szCs w:val="21"/>
              </w:rPr>
            </w:pPr>
            <w:r w:rsidRPr="00A8537E">
              <w:rPr>
                <w:rFonts w:ascii="Geomanist Light" w:eastAsia="Arial" w:hAnsi="Geomanist Light" w:cs="Arial"/>
                <w:color w:val="000000"/>
                <w:sz w:val="21"/>
                <w:szCs w:val="21"/>
              </w:rPr>
              <w:t>RECURSOS PRIVADOS</w:t>
            </w:r>
          </w:p>
        </w:tc>
      </w:tr>
      <w:tr w:rsidR="00A8537E" w14:paraId="73616D45" w14:textId="77777777" w:rsidTr="00E726BA">
        <w:trPr>
          <w:trHeight w:val="269"/>
        </w:trPr>
        <w:tc>
          <w:tcPr>
            <w:tcW w:w="2835" w:type="dxa"/>
            <w:vAlign w:val="center"/>
          </w:tcPr>
          <w:p w14:paraId="15DE2BD8" w14:textId="77777777" w:rsidR="00A8537E" w:rsidRPr="00A8537E" w:rsidRDefault="00A8537E" w:rsidP="00E726BA">
            <w:pPr>
              <w:pBdr>
                <w:top w:val="nil"/>
                <w:left w:val="nil"/>
                <w:bottom w:val="nil"/>
                <w:right w:val="nil"/>
                <w:between w:val="nil"/>
              </w:pBdr>
              <w:spacing w:after="0" w:line="240" w:lineRule="auto"/>
              <w:jc w:val="both"/>
              <w:rPr>
                <w:rFonts w:ascii="Geomanist Black" w:eastAsia="Arial" w:hAnsi="Geomanist Black" w:cs="Arial"/>
                <w:b/>
                <w:color w:val="000000"/>
                <w:sz w:val="21"/>
                <w:szCs w:val="21"/>
              </w:rPr>
            </w:pPr>
            <w:r w:rsidRPr="00A8537E">
              <w:rPr>
                <w:rFonts w:ascii="Geomanist Black" w:eastAsia="Arial" w:hAnsi="Geomanist Black" w:cs="Arial"/>
                <w:b/>
                <w:color w:val="000000"/>
                <w:sz w:val="21"/>
                <w:szCs w:val="21"/>
              </w:rPr>
              <w:t>VALOR</w:t>
            </w:r>
          </w:p>
        </w:tc>
        <w:tc>
          <w:tcPr>
            <w:tcW w:w="6237" w:type="dxa"/>
          </w:tcPr>
          <w:p w14:paraId="0744BF09" w14:textId="77777777" w:rsidR="00A8537E" w:rsidRPr="00A8537E" w:rsidRDefault="00A8537E" w:rsidP="00E726BA">
            <w:pPr>
              <w:pBdr>
                <w:top w:val="nil"/>
                <w:left w:val="nil"/>
                <w:bottom w:val="nil"/>
                <w:right w:val="nil"/>
                <w:between w:val="nil"/>
              </w:pBdr>
              <w:spacing w:after="0" w:line="240" w:lineRule="auto"/>
              <w:jc w:val="both"/>
              <w:rPr>
                <w:rFonts w:ascii="Geomanist Light" w:eastAsia="Arial" w:hAnsi="Geomanist Light" w:cs="Arial"/>
                <w:color w:val="000000"/>
                <w:sz w:val="21"/>
                <w:szCs w:val="21"/>
              </w:rPr>
            </w:pPr>
          </w:p>
        </w:tc>
      </w:tr>
      <w:tr w:rsidR="00A8537E" w14:paraId="57FB2B95" w14:textId="77777777" w:rsidTr="00E726BA">
        <w:trPr>
          <w:trHeight w:val="175"/>
        </w:trPr>
        <w:tc>
          <w:tcPr>
            <w:tcW w:w="2835" w:type="dxa"/>
            <w:vAlign w:val="center"/>
          </w:tcPr>
          <w:p w14:paraId="7BA9E853" w14:textId="77777777" w:rsidR="00A8537E" w:rsidRPr="00A8537E" w:rsidRDefault="00A8537E" w:rsidP="00E726BA">
            <w:pPr>
              <w:pBdr>
                <w:top w:val="nil"/>
                <w:left w:val="nil"/>
                <w:bottom w:val="nil"/>
                <w:right w:val="nil"/>
                <w:between w:val="nil"/>
              </w:pBdr>
              <w:spacing w:after="0" w:line="240" w:lineRule="auto"/>
              <w:jc w:val="both"/>
              <w:rPr>
                <w:rFonts w:ascii="Geomanist Black" w:eastAsia="Arial" w:hAnsi="Geomanist Black" w:cs="Arial"/>
                <w:b/>
                <w:color w:val="000000"/>
                <w:sz w:val="21"/>
                <w:szCs w:val="21"/>
              </w:rPr>
            </w:pPr>
            <w:r w:rsidRPr="00A8537E">
              <w:rPr>
                <w:rFonts w:ascii="Geomanist Black" w:eastAsia="Arial" w:hAnsi="Geomanist Black" w:cs="Arial"/>
                <w:b/>
                <w:color w:val="000000"/>
                <w:sz w:val="21"/>
                <w:szCs w:val="21"/>
              </w:rPr>
              <w:t>CONTRATANTE</w:t>
            </w:r>
          </w:p>
        </w:tc>
        <w:tc>
          <w:tcPr>
            <w:tcW w:w="6237" w:type="dxa"/>
          </w:tcPr>
          <w:p w14:paraId="4042A686" w14:textId="77777777" w:rsidR="00A8537E" w:rsidRPr="00A8537E" w:rsidRDefault="00A8537E" w:rsidP="00E726BA">
            <w:pPr>
              <w:pBdr>
                <w:top w:val="nil"/>
                <w:left w:val="nil"/>
                <w:bottom w:val="nil"/>
                <w:right w:val="nil"/>
                <w:between w:val="nil"/>
              </w:pBdr>
              <w:spacing w:after="0" w:line="240" w:lineRule="auto"/>
              <w:jc w:val="both"/>
              <w:rPr>
                <w:rFonts w:ascii="Geomanist Light" w:eastAsia="Arial" w:hAnsi="Geomanist Light" w:cs="Arial"/>
                <w:color w:val="000000"/>
                <w:sz w:val="21"/>
                <w:szCs w:val="21"/>
              </w:rPr>
            </w:pPr>
            <w:r w:rsidRPr="00A8537E">
              <w:rPr>
                <w:rFonts w:ascii="Geomanist Light" w:eastAsia="Arial" w:hAnsi="Geomanist Light" w:cs="Arial"/>
                <w:color w:val="000000"/>
                <w:sz w:val="21"/>
                <w:szCs w:val="21"/>
              </w:rPr>
              <w:t xml:space="preserve">CÁMARA DE COMERCIO DE CASANARE. </w:t>
            </w:r>
          </w:p>
        </w:tc>
      </w:tr>
      <w:tr w:rsidR="00A8537E" w14:paraId="099D8460" w14:textId="77777777" w:rsidTr="00E726BA">
        <w:trPr>
          <w:trHeight w:val="182"/>
        </w:trPr>
        <w:tc>
          <w:tcPr>
            <w:tcW w:w="2835" w:type="dxa"/>
            <w:tcBorders>
              <w:bottom w:val="single" w:sz="4" w:space="0" w:color="000000"/>
            </w:tcBorders>
            <w:vAlign w:val="center"/>
          </w:tcPr>
          <w:p w14:paraId="59C3E937" w14:textId="77777777" w:rsidR="00A8537E" w:rsidRPr="00A8537E" w:rsidRDefault="00A8537E" w:rsidP="00E726BA">
            <w:pPr>
              <w:pBdr>
                <w:top w:val="nil"/>
                <w:left w:val="nil"/>
                <w:bottom w:val="nil"/>
                <w:right w:val="nil"/>
                <w:between w:val="nil"/>
              </w:pBdr>
              <w:spacing w:after="0" w:line="240" w:lineRule="auto"/>
              <w:jc w:val="both"/>
              <w:rPr>
                <w:rFonts w:ascii="Geomanist Black" w:eastAsia="Arial" w:hAnsi="Geomanist Black" w:cs="Arial"/>
                <w:b/>
                <w:color w:val="000000"/>
                <w:sz w:val="21"/>
                <w:szCs w:val="21"/>
              </w:rPr>
            </w:pPr>
            <w:r w:rsidRPr="00A8537E">
              <w:rPr>
                <w:rFonts w:ascii="Geomanist Black" w:eastAsia="Arial" w:hAnsi="Geomanist Black" w:cs="Arial"/>
                <w:b/>
                <w:color w:val="000000"/>
                <w:sz w:val="21"/>
                <w:szCs w:val="21"/>
              </w:rPr>
              <w:t>NIT</w:t>
            </w:r>
          </w:p>
        </w:tc>
        <w:tc>
          <w:tcPr>
            <w:tcW w:w="6237" w:type="dxa"/>
            <w:tcBorders>
              <w:bottom w:val="single" w:sz="4" w:space="0" w:color="000000"/>
            </w:tcBorders>
          </w:tcPr>
          <w:p w14:paraId="4BD6C702" w14:textId="77777777" w:rsidR="00A8537E" w:rsidRPr="00A8537E" w:rsidRDefault="00A8537E" w:rsidP="00E726BA">
            <w:pPr>
              <w:pBdr>
                <w:top w:val="nil"/>
                <w:left w:val="nil"/>
                <w:bottom w:val="nil"/>
                <w:right w:val="nil"/>
                <w:between w:val="nil"/>
              </w:pBdr>
              <w:spacing w:after="0" w:line="240" w:lineRule="auto"/>
              <w:jc w:val="both"/>
              <w:rPr>
                <w:rFonts w:ascii="Geomanist Light" w:eastAsia="Arial" w:hAnsi="Geomanist Light" w:cs="Arial"/>
                <w:color w:val="000000"/>
                <w:sz w:val="21"/>
                <w:szCs w:val="21"/>
              </w:rPr>
            </w:pPr>
            <w:r w:rsidRPr="00A8537E">
              <w:rPr>
                <w:rFonts w:ascii="Geomanist Light" w:eastAsia="Arial" w:hAnsi="Geomanist Light" w:cs="Arial"/>
                <w:color w:val="000000"/>
                <w:sz w:val="21"/>
                <w:szCs w:val="21"/>
              </w:rPr>
              <w:t>800.013.469-9</w:t>
            </w:r>
          </w:p>
        </w:tc>
      </w:tr>
      <w:tr w:rsidR="00A8537E" w14:paraId="294F5E54" w14:textId="77777777" w:rsidTr="00E726BA">
        <w:trPr>
          <w:trHeight w:val="187"/>
        </w:trPr>
        <w:tc>
          <w:tcPr>
            <w:tcW w:w="2835" w:type="dxa"/>
            <w:tcBorders>
              <w:bottom w:val="single" w:sz="4" w:space="0" w:color="000000"/>
            </w:tcBorders>
            <w:vAlign w:val="center"/>
          </w:tcPr>
          <w:p w14:paraId="7AEC18E2" w14:textId="77777777" w:rsidR="00A8537E" w:rsidRPr="00A8537E" w:rsidRDefault="00A8537E" w:rsidP="00E726BA">
            <w:pPr>
              <w:pBdr>
                <w:top w:val="nil"/>
                <w:left w:val="nil"/>
                <w:bottom w:val="nil"/>
                <w:right w:val="nil"/>
                <w:between w:val="nil"/>
              </w:pBdr>
              <w:spacing w:after="0" w:line="240" w:lineRule="auto"/>
              <w:jc w:val="both"/>
              <w:rPr>
                <w:rFonts w:ascii="Geomanist Black" w:eastAsia="Arial" w:hAnsi="Geomanist Black" w:cs="Arial"/>
                <w:b/>
                <w:color w:val="000000"/>
                <w:sz w:val="21"/>
                <w:szCs w:val="21"/>
              </w:rPr>
            </w:pPr>
            <w:r w:rsidRPr="00A8537E">
              <w:rPr>
                <w:rFonts w:ascii="Geomanist Black" w:eastAsia="Arial" w:hAnsi="Geomanist Black" w:cs="Arial"/>
                <w:b/>
                <w:color w:val="000000"/>
                <w:sz w:val="21"/>
                <w:szCs w:val="21"/>
              </w:rPr>
              <w:t>CONSULTOR</w:t>
            </w:r>
          </w:p>
        </w:tc>
        <w:tc>
          <w:tcPr>
            <w:tcW w:w="6237" w:type="dxa"/>
            <w:tcBorders>
              <w:bottom w:val="single" w:sz="4" w:space="0" w:color="000000"/>
            </w:tcBorders>
          </w:tcPr>
          <w:p w14:paraId="4E839747" w14:textId="77777777" w:rsidR="00A8537E" w:rsidRPr="00A8537E" w:rsidRDefault="00A8537E" w:rsidP="00E726BA">
            <w:pPr>
              <w:pBdr>
                <w:top w:val="nil"/>
                <w:left w:val="nil"/>
                <w:bottom w:val="nil"/>
                <w:right w:val="nil"/>
                <w:between w:val="nil"/>
              </w:pBdr>
              <w:spacing w:after="0" w:line="240" w:lineRule="auto"/>
              <w:jc w:val="both"/>
              <w:rPr>
                <w:rFonts w:ascii="Geomanist Light" w:eastAsia="Arial" w:hAnsi="Geomanist Light" w:cs="Arial"/>
                <w:color w:val="000000"/>
                <w:sz w:val="21"/>
                <w:szCs w:val="21"/>
              </w:rPr>
            </w:pPr>
          </w:p>
        </w:tc>
      </w:tr>
      <w:tr w:rsidR="00A8537E" w14:paraId="4226562D" w14:textId="77777777" w:rsidTr="00E726BA">
        <w:trPr>
          <w:trHeight w:val="163"/>
        </w:trPr>
        <w:tc>
          <w:tcPr>
            <w:tcW w:w="2835" w:type="dxa"/>
            <w:tcBorders>
              <w:top w:val="single" w:sz="4" w:space="0" w:color="000000"/>
              <w:bottom w:val="single" w:sz="4" w:space="0" w:color="000000"/>
            </w:tcBorders>
            <w:vAlign w:val="center"/>
          </w:tcPr>
          <w:p w14:paraId="64E286B1" w14:textId="77777777" w:rsidR="00A8537E" w:rsidRPr="00A8537E" w:rsidRDefault="00A8537E" w:rsidP="00E726BA">
            <w:pPr>
              <w:pBdr>
                <w:top w:val="nil"/>
                <w:left w:val="nil"/>
                <w:bottom w:val="nil"/>
                <w:right w:val="nil"/>
                <w:between w:val="nil"/>
              </w:pBdr>
              <w:spacing w:after="0" w:line="240" w:lineRule="auto"/>
              <w:jc w:val="both"/>
              <w:rPr>
                <w:rFonts w:ascii="Geomanist Black" w:eastAsia="Arial" w:hAnsi="Geomanist Black" w:cs="Arial"/>
                <w:b/>
                <w:color w:val="000000"/>
                <w:sz w:val="21"/>
                <w:szCs w:val="21"/>
              </w:rPr>
            </w:pPr>
            <w:r w:rsidRPr="00A8537E">
              <w:rPr>
                <w:rFonts w:ascii="Geomanist Black" w:eastAsia="Arial" w:hAnsi="Geomanist Black" w:cs="Arial"/>
                <w:b/>
                <w:color w:val="000000"/>
                <w:sz w:val="21"/>
                <w:szCs w:val="21"/>
              </w:rPr>
              <w:t>NIT/CC</w:t>
            </w:r>
          </w:p>
        </w:tc>
        <w:tc>
          <w:tcPr>
            <w:tcW w:w="6237" w:type="dxa"/>
            <w:tcBorders>
              <w:top w:val="single" w:sz="4" w:space="0" w:color="000000"/>
              <w:bottom w:val="single" w:sz="4" w:space="0" w:color="000000"/>
            </w:tcBorders>
          </w:tcPr>
          <w:p w14:paraId="61562DC2" w14:textId="77777777" w:rsidR="00A8537E" w:rsidRPr="00A8537E" w:rsidRDefault="00A8537E" w:rsidP="00E726BA">
            <w:pPr>
              <w:pBdr>
                <w:top w:val="nil"/>
                <w:left w:val="nil"/>
                <w:bottom w:val="nil"/>
                <w:right w:val="nil"/>
                <w:between w:val="nil"/>
              </w:pBdr>
              <w:spacing w:after="0" w:line="240" w:lineRule="auto"/>
              <w:jc w:val="both"/>
              <w:rPr>
                <w:rFonts w:ascii="Geomanist Light" w:eastAsia="Arial" w:hAnsi="Geomanist Light" w:cs="Arial"/>
                <w:color w:val="000000"/>
                <w:sz w:val="21"/>
                <w:szCs w:val="21"/>
              </w:rPr>
            </w:pPr>
          </w:p>
        </w:tc>
      </w:tr>
      <w:tr w:rsidR="00A8537E" w14:paraId="5AE95BCE" w14:textId="77777777" w:rsidTr="00E726BA">
        <w:trPr>
          <w:trHeight w:val="415"/>
        </w:trPr>
        <w:tc>
          <w:tcPr>
            <w:tcW w:w="2835" w:type="dxa"/>
            <w:vAlign w:val="center"/>
          </w:tcPr>
          <w:p w14:paraId="53C4C900" w14:textId="77777777" w:rsidR="00A8537E" w:rsidRPr="00A8537E" w:rsidRDefault="00A8537E" w:rsidP="00E726BA">
            <w:pPr>
              <w:pBdr>
                <w:top w:val="nil"/>
                <w:left w:val="nil"/>
                <w:bottom w:val="nil"/>
                <w:right w:val="nil"/>
                <w:between w:val="nil"/>
              </w:pBdr>
              <w:spacing w:after="0" w:line="240" w:lineRule="auto"/>
              <w:jc w:val="both"/>
              <w:rPr>
                <w:rFonts w:ascii="Geomanist Black" w:eastAsia="Arial" w:hAnsi="Geomanist Black" w:cs="Arial"/>
                <w:b/>
                <w:color w:val="000000"/>
                <w:sz w:val="21"/>
                <w:szCs w:val="21"/>
              </w:rPr>
            </w:pPr>
            <w:r w:rsidRPr="00A8537E">
              <w:rPr>
                <w:rFonts w:ascii="Geomanist Black" w:eastAsia="Arial" w:hAnsi="Geomanist Black" w:cs="Arial"/>
                <w:b/>
                <w:color w:val="000000"/>
                <w:sz w:val="21"/>
                <w:szCs w:val="21"/>
              </w:rPr>
              <w:t>OBJETO</w:t>
            </w:r>
          </w:p>
        </w:tc>
        <w:tc>
          <w:tcPr>
            <w:tcW w:w="6237" w:type="dxa"/>
          </w:tcPr>
          <w:p w14:paraId="3F5FD7DF" w14:textId="77777777" w:rsidR="00A8537E" w:rsidRPr="00A8537E" w:rsidRDefault="00A8537E" w:rsidP="002C1DA8">
            <w:pPr>
              <w:pBdr>
                <w:top w:val="nil"/>
                <w:left w:val="nil"/>
                <w:bottom w:val="nil"/>
                <w:right w:val="nil"/>
                <w:between w:val="nil"/>
              </w:pBdr>
              <w:spacing w:after="0" w:line="240" w:lineRule="auto"/>
              <w:jc w:val="both"/>
              <w:rPr>
                <w:rFonts w:ascii="Geomanist Light" w:eastAsia="Arial" w:hAnsi="Geomanist Light" w:cs="Arial"/>
                <w:color w:val="000000"/>
                <w:sz w:val="21"/>
                <w:szCs w:val="21"/>
              </w:rPr>
            </w:pPr>
            <w:bookmarkStart w:id="0" w:name="_heading=h.gjdgxs" w:colFirst="0" w:colLast="0"/>
            <w:bookmarkEnd w:id="0"/>
            <w:r w:rsidRPr="00A8537E">
              <w:rPr>
                <w:rFonts w:ascii="Geomanist Light" w:eastAsia="Arial" w:hAnsi="Geomanist Light" w:cs="Arial"/>
                <w:color w:val="000000"/>
                <w:sz w:val="21"/>
                <w:szCs w:val="21"/>
              </w:rPr>
              <w:t xml:space="preserve">REALIZAR CONSULTORÍA PARA EL </w:t>
            </w:r>
            <w:r w:rsidR="002C1DA8" w:rsidRPr="002C1DA8">
              <w:rPr>
                <w:rFonts w:ascii="Geomanist Light" w:eastAsia="Arial" w:hAnsi="Geomanist Light" w:cs="Arial"/>
                <w:color w:val="000000"/>
                <w:sz w:val="21"/>
                <w:szCs w:val="21"/>
              </w:rPr>
              <w:t>ESTUDIOS Y DISEÑOS DE OBRA CIVIL PARA LA ADECUACIÓN DE LA INFRAESTRUCTURAEXISTENTE Y PARA LA CONSTRUCCIÓN DE NUEVAS AREAS NECESARIAS PARA EL FUNCIONAMIENTO DEUNA PLANTA PROCESADORA DE PIÑA EN EL PREDIO DE LA PLANTA DE PROCESOS AGROINDUSTRIALESDEL MUNICIPIO DE TAURAMENA, DEPARTAMENTO DE CASANARE</w:t>
            </w:r>
          </w:p>
        </w:tc>
      </w:tr>
      <w:tr w:rsidR="00A8537E" w14:paraId="76337FE8" w14:textId="77777777" w:rsidTr="00E726BA">
        <w:trPr>
          <w:trHeight w:val="374"/>
        </w:trPr>
        <w:tc>
          <w:tcPr>
            <w:tcW w:w="2835" w:type="dxa"/>
            <w:vAlign w:val="center"/>
          </w:tcPr>
          <w:p w14:paraId="4573C6DA" w14:textId="77777777" w:rsidR="00A8537E" w:rsidRPr="00A8537E" w:rsidRDefault="00A8537E" w:rsidP="00E726BA">
            <w:pPr>
              <w:pBdr>
                <w:top w:val="nil"/>
                <w:left w:val="nil"/>
                <w:bottom w:val="nil"/>
                <w:right w:val="nil"/>
                <w:between w:val="nil"/>
              </w:pBdr>
              <w:spacing w:after="0" w:line="240" w:lineRule="auto"/>
              <w:jc w:val="both"/>
              <w:rPr>
                <w:rFonts w:ascii="Geomanist Black" w:eastAsia="Arial" w:hAnsi="Geomanist Black" w:cs="Arial"/>
                <w:b/>
                <w:color w:val="000000"/>
                <w:sz w:val="21"/>
                <w:szCs w:val="21"/>
              </w:rPr>
            </w:pPr>
            <w:r w:rsidRPr="00A8537E">
              <w:rPr>
                <w:rFonts w:ascii="Geomanist Black" w:eastAsia="Arial" w:hAnsi="Geomanist Black" w:cs="Arial"/>
                <w:b/>
                <w:color w:val="000000"/>
                <w:sz w:val="21"/>
                <w:szCs w:val="21"/>
              </w:rPr>
              <w:t>FORMA DE PAGO</w:t>
            </w:r>
          </w:p>
        </w:tc>
        <w:tc>
          <w:tcPr>
            <w:tcW w:w="6237" w:type="dxa"/>
          </w:tcPr>
          <w:p w14:paraId="05A06AF2" w14:textId="40E6E93E" w:rsidR="00A8537E" w:rsidRPr="00A8537E" w:rsidRDefault="003A4F46" w:rsidP="002C1DA8">
            <w:pPr>
              <w:pBdr>
                <w:top w:val="nil"/>
                <w:left w:val="nil"/>
                <w:bottom w:val="nil"/>
                <w:right w:val="nil"/>
                <w:between w:val="nil"/>
              </w:pBdr>
              <w:spacing w:after="0" w:line="240" w:lineRule="auto"/>
              <w:jc w:val="both"/>
              <w:rPr>
                <w:rFonts w:ascii="Geomanist Light" w:eastAsia="Arial" w:hAnsi="Geomanist Light" w:cs="Arial"/>
                <w:color w:val="000000"/>
                <w:sz w:val="21"/>
                <w:szCs w:val="21"/>
              </w:rPr>
            </w:pPr>
            <w:r>
              <w:rPr>
                <w:rFonts w:ascii="Geomanist Light" w:eastAsia="Arial" w:hAnsi="Geomanist Light" w:cs="Arial"/>
                <w:color w:val="000000"/>
                <w:sz w:val="21"/>
                <w:szCs w:val="21"/>
              </w:rPr>
              <w:t>SE</w:t>
            </w:r>
            <w:r w:rsidRPr="003A4F46">
              <w:rPr>
                <w:rFonts w:ascii="Geomanist Light" w:eastAsia="Arial" w:hAnsi="Geomanist Light" w:cs="Arial"/>
                <w:color w:val="000000"/>
                <w:sz w:val="21"/>
                <w:szCs w:val="21"/>
              </w:rPr>
              <w:t xml:space="preserve"> PAGARÁ EL VALOR ESTIPULADO, ASÍ: ANTICIPO: </w:t>
            </w:r>
            <w:r>
              <w:rPr>
                <w:rFonts w:ascii="Geomanist Light" w:eastAsia="Arial" w:hAnsi="Geomanist Light" w:cs="Arial"/>
                <w:color w:val="000000"/>
                <w:sz w:val="21"/>
                <w:szCs w:val="21"/>
              </w:rPr>
              <w:t xml:space="preserve">SE </w:t>
            </w:r>
            <w:r w:rsidRPr="003A4F46">
              <w:rPr>
                <w:rFonts w:ascii="Geomanist Light" w:eastAsia="Arial" w:hAnsi="Geomanist Light" w:cs="Arial"/>
                <w:color w:val="000000"/>
                <w:sz w:val="21"/>
                <w:szCs w:val="21"/>
              </w:rPr>
              <w:t xml:space="preserve">ENTREGARÁ AL CONTRATANTE UN ANTICIPO EQUIVALENTE AL TREINTA POR CIENTO (30%) DEL VALOR TOTAL DEL CONTRATO, PREVIA SUSCRIPCIÓN DEL ACTA DE INICIO Y PRESENTACIÓN DE PLAN DE INVERSIÓN DE ANTICIPO. PRIMER PAGO. CORRESPONDIENTE AL CUARENTA Y SIETE POR CIENTO 47%  PAGADERO A LA ENTREGA DE PRODUCTOS  Y DEL CUMPLIMIENTO DE LAS ACTIVIDADES: DISEÑO COMPLETO DE INGENIERÍA INDUSTRIAL PARA EL PACKING HOUSE PARA EL PROCESAMIENTO DE PIÑA; LEVANTAMIENTO TOPOGRÁFICO, ARQUITECTÓNICO Y REDES DE DISTRIBUCIÓN DEL ÁREA TOTAL DEL PREDIO; ESTUDIO GEOTÉCNICO, DE SUELOS Y CIMENTACIONES SEGÚN NSR 2010 E INVIAS 2013; ESTUDIO PATOLÓGICO, DIAGNÓSTICO DE VULNERABILIDAD SÍSMICA, EVALUACIÓN Y REFORZAMIENTO ESTRUCTURAL, Y DISEÑOS ARQUITECTÓNICOS Y URBANÍSTICOS A NIVEL DE ANTEPROYECTO, QUE EQUIVALE A UN 40% QUE ES EL ESQUEMA BÁSICO, PROYECTO BÁSICO Y ANTEPROYECTO. JUNTO CON LA AMORTIZACIÓN DEL ANTICIPO. SEGUNDO PAGO. CORRESPONDIENTE AL VEINTICINCO POR CIENTO 25% DEL VALOR TOTAL DEL CONTRATO A LA ENTREGA DE PRODUCTOS Y DEL CUMPLIMIENTO DE LAS DEMÀS ACTIVIDADES:  UN 100% DE DISEÑOS ARQUITECTÓNICOS Y URBANÍSTICOS, DISEÑO ESTRUCTURAL, DISEÑOS ELÉCTRICOS; DISEÑOS HIDROSANITARIOS E HIDRÁULICOS, RCI Y GAS Y DISEÑO DEL COMPONENTE DE INFRAESTRUCTURA VIAL. TERCER PAGO. CORRESPONDIENTE AL 18% CON RADICADO CONTRA LA ENTREGA DE PRODUCO DEL CUMPLIMIENTO DE LAS DEMAS ACTIVIDADES: PLAN DE MANEJO AMBIENTAL Y DOCUMENTO CON LINEAMIENTOS DE PERMISOS AMBIENTALES; PRESUPUESTOS, CRONOGRAMA DE EJECUCIÓN Y ESPECIFICACIONES TÉCNICAS; ENTREGAR PAQUETE ORIGINAL (ADICIONAL) Y COPIA DE LOS ESTUDIOS Y DISEÑOS, Y DOCUMENTACIÓN PERTINENTE DE LA ENTIDAD TERRITORIAL A FAVOR DEL PROYECTO. CUARTO PAGO. CORRESPONDERÁ A LA RETENCIÓN EN GARANTÍA EQUIVALENTE AL DIEZ POR CIENTO (10 %) DE SU VALOR BRUTO. SOBRE ESTA RETENCIÓN </w:t>
            </w:r>
            <w:r w:rsidRPr="003A4F46">
              <w:rPr>
                <w:rFonts w:ascii="Geomanist Light" w:eastAsia="Arial" w:hAnsi="Geomanist Light" w:cs="Arial"/>
                <w:color w:val="000000"/>
                <w:sz w:val="21"/>
                <w:szCs w:val="21"/>
              </w:rPr>
              <w:lastRenderedPageBreak/>
              <w:t>EN GARANTÍA NO SE RECONOCERÁ RENDIMIENTO FINANCIERO ALGUNO.</w:t>
            </w:r>
          </w:p>
        </w:tc>
      </w:tr>
      <w:tr w:rsidR="00A8537E" w14:paraId="3862DC11" w14:textId="77777777" w:rsidTr="00E726BA">
        <w:trPr>
          <w:trHeight w:val="197"/>
        </w:trPr>
        <w:tc>
          <w:tcPr>
            <w:tcW w:w="2835" w:type="dxa"/>
            <w:vAlign w:val="center"/>
          </w:tcPr>
          <w:p w14:paraId="30BED7C0" w14:textId="77777777" w:rsidR="00A8537E" w:rsidRPr="00A8537E" w:rsidRDefault="00A8537E" w:rsidP="00E726BA">
            <w:pPr>
              <w:pBdr>
                <w:top w:val="nil"/>
                <w:left w:val="nil"/>
                <w:bottom w:val="nil"/>
                <w:right w:val="nil"/>
                <w:between w:val="nil"/>
              </w:pBdr>
              <w:spacing w:after="0" w:line="240" w:lineRule="auto"/>
              <w:jc w:val="both"/>
              <w:rPr>
                <w:rFonts w:ascii="Geomanist Black" w:eastAsia="Arial" w:hAnsi="Geomanist Black" w:cs="Arial"/>
                <w:b/>
                <w:color w:val="000000"/>
                <w:sz w:val="21"/>
                <w:szCs w:val="21"/>
              </w:rPr>
            </w:pPr>
            <w:r w:rsidRPr="00A8537E">
              <w:rPr>
                <w:rFonts w:ascii="Geomanist Black" w:eastAsia="Arial" w:hAnsi="Geomanist Black" w:cs="Arial"/>
                <w:b/>
                <w:color w:val="000000"/>
                <w:sz w:val="21"/>
                <w:szCs w:val="21"/>
              </w:rPr>
              <w:lastRenderedPageBreak/>
              <w:t>PLAZO</w:t>
            </w:r>
          </w:p>
        </w:tc>
        <w:tc>
          <w:tcPr>
            <w:tcW w:w="6237" w:type="dxa"/>
          </w:tcPr>
          <w:p w14:paraId="2467ACF4" w14:textId="7A543E3B" w:rsidR="00A8537E" w:rsidRPr="00A8537E" w:rsidRDefault="003A4F46" w:rsidP="00E726BA">
            <w:pPr>
              <w:pBdr>
                <w:top w:val="nil"/>
                <w:left w:val="nil"/>
                <w:bottom w:val="nil"/>
                <w:right w:val="nil"/>
                <w:between w:val="nil"/>
              </w:pBdr>
              <w:spacing w:after="0" w:line="240" w:lineRule="auto"/>
              <w:jc w:val="both"/>
              <w:rPr>
                <w:rFonts w:ascii="Geomanist Light" w:eastAsia="Arial" w:hAnsi="Geomanist Light" w:cs="Arial"/>
                <w:color w:val="000000"/>
                <w:sz w:val="21"/>
                <w:szCs w:val="21"/>
              </w:rPr>
            </w:pPr>
            <w:r>
              <w:rPr>
                <w:rFonts w:ascii="Geomanist Light" w:eastAsia="Arial" w:hAnsi="Geomanist Light" w:cs="Arial"/>
                <w:color w:val="000000"/>
                <w:sz w:val="21"/>
                <w:szCs w:val="21"/>
              </w:rPr>
              <w:t>CINCO</w:t>
            </w:r>
            <w:r w:rsidR="00A8537E" w:rsidRPr="00A8537E">
              <w:rPr>
                <w:rFonts w:ascii="Geomanist Light" w:eastAsia="Arial" w:hAnsi="Geomanist Light" w:cs="Arial"/>
                <w:color w:val="000000"/>
                <w:sz w:val="21"/>
                <w:szCs w:val="21"/>
              </w:rPr>
              <w:t xml:space="preserve"> (0</w:t>
            </w:r>
            <w:r>
              <w:rPr>
                <w:rFonts w:ascii="Geomanist Light" w:eastAsia="Arial" w:hAnsi="Geomanist Light" w:cs="Arial"/>
                <w:color w:val="000000"/>
                <w:sz w:val="21"/>
                <w:szCs w:val="21"/>
              </w:rPr>
              <w:t>5</w:t>
            </w:r>
            <w:r w:rsidR="00A8537E" w:rsidRPr="00A8537E">
              <w:rPr>
                <w:rFonts w:ascii="Geomanist Light" w:eastAsia="Arial" w:hAnsi="Geomanist Light" w:cs="Arial"/>
                <w:color w:val="000000"/>
                <w:sz w:val="21"/>
                <w:szCs w:val="21"/>
              </w:rPr>
              <w:t>) MESES</w:t>
            </w:r>
          </w:p>
        </w:tc>
      </w:tr>
      <w:tr w:rsidR="00A8537E" w14:paraId="251D47D2" w14:textId="77777777" w:rsidTr="00E726BA">
        <w:trPr>
          <w:trHeight w:val="197"/>
        </w:trPr>
        <w:tc>
          <w:tcPr>
            <w:tcW w:w="2835" w:type="dxa"/>
            <w:vAlign w:val="center"/>
          </w:tcPr>
          <w:p w14:paraId="43A14055" w14:textId="77777777" w:rsidR="00A8537E" w:rsidRPr="00A8537E" w:rsidRDefault="00A8537E" w:rsidP="00E726BA">
            <w:pPr>
              <w:pBdr>
                <w:top w:val="nil"/>
                <w:left w:val="nil"/>
                <w:bottom w:val="nil"/>
                <w:right w:val="nil"/>
                <w:between w:val="nil"/>
              </w:pBdr>
              <w:spacing w:after="0" w:line="240" w:lineRule="auto"/>
              <w:jc w:val="both"/>
              <w:rPr>
                <w:rFonts w:ascii="Geomanist Black" w:eastAsia="Arial" w:hAnsi="Geomanist Black" w:cs="Arial"/>
                <w:b/>
                <w:color w:val="000000"/>
                <w:sz w:val="21"/>
                <w:szCs w:val="21"/>
              </w:rPr>
            </w:pPr>
            <w:r w:rsidRPr="00A8537E">
              <w:rPr>
                <w:rFonts w:ascii="Geomanist Black" w:eastAsia="Arial" w:hAnsi="Geomanist Black" w:cs="Arial"/>
                <w:b/>
                <w:color w:val="000000"/>
                <w:sz w:val="21"/>
                <w:szCs w:val="21"/>
              </w:rPr>
              <w:t>FECHA DE INICIO</w:t>
            </w:r>
          </w:p>
        </w:tc>
        <w:tc>
          <w:tcPr>
            <w:tcW w:w="6237" w:type="dxa"/>
          </w:tcPr>
          <w:p w14:paraId="1C2DD3A6" w14:textId="77777777" w:rsidR="00A8537E" w:rsidRPr="00A8537E" w:rsidRDefault="00A8537E" w:rsidP="00E726BA">
            <w:pPr>
              <w:pBdr>
                <w:top w:val="nil"/>
                <w:left w:val="nil"/>
                <w:bottom w:val="nil"/>
                <w:right w:val="nil"/>
                <w:between w:val="nil"/>
              </w:pBdr>
              <w:spacing w:after="0" w:line="240" w:lineRule="auto"/>
              <w:jc w:val="both"/>
              <w:rPr>
                <w:rFonts w:ascii="Geomanist Light" w:eastAsia="Arial" w:hAnsi="Geomanist Light" w:cs="Arial"/>
                <w:color w:val="000000"/>
                <w:sz w:val="21"/>
                <w:szCs w:val="21"/>
              </w:rPr>
            </w:pPr>
          </w:p>
        </w:tc>
      </w:tr>
      <w:tr w:rsidR="00A8537E" w14:paraId="766224DC" w14:textId="77777777" w:rsidTr="00E726BA">
        <w:trPr>
          <w:trHeight w:val="197"/>
        </w:trPr>
        <w:tc>
          <w:tcPr>
            <w:tcW w:w="2835" w:type="dxa"/>
            <w:vAlign w:val="center"/>
          </w:tcPr>
          <w:p w14:paraId="6F5905D3" w14:textId="77777777" w:rsidR="00A8537E" w:rsidRPr="00A8537E" w:rsidRDefault="00A8537E" w:rsidP="00E726BA">
            <w:pPr>
              <w:pBdr>
                <w:top w:val="nil"/>
                <w:left w:val="nil"/>
                <w:bottom w:val="nil"/>
                <w:right w:val="nil"/>
                <w:between w:val="nil"/>
              </w:pBdr>
              <w:spacing w:after="0" w:line="240" w:lineRule="auto"/>
              <w:jc w:val="both"/>
              <w:rPr>
                <w:rFonts w:ascii="Geomanist Black" w:eastAsia="Arial" w:hAnsi="Geomanist Black" w:cs="Arial"/>
                <w:b/>
                <w:color w:val="000000"/>
                <w:sz w:val="21"/>
                <w:szCs w:val="21"/>
              </w:rPr>
            </w:pPr>
            <w:r w:rsidRPr="00A8537E">
              <w:rPr>
                <w:rFonts w:ascii="Geomanist Black" w:eastAsia="Arial" w:hAnsi="Geomanist Black" w:cs="Arial"/>
                <w:b/>
                <w:color w:val="000000"/>
                <w:sz w:val="21"/>
                <w:szCs w:val="21"/>
              </w:rPr>
              <w:t>FECHA DE TERMINACION</w:t>
            </w:r>
          </w:p>
        </w:tc>
        <w:tc>
          <w:tcPr>
            <w:tcW w:w="6237" w:type="dxa"/>
          </w:tcPr>
          <w:p w14:paraId="454154E1" w14:textId="77777777" w:rsidR="00A8537E" w:rsidRPr="00A8537E" w:rsidRDefault="00A8537E" w:rsidP="00E726BA">
            <w:pPr>
              <w:pBdr>
                <w:top w:val="nil"/>
                <w:left w:val="nil"/>
                <w:bottom w:val="nil"/>
                <w:right w:val="nil"/>
                <w:between w:val="nil"/>
              </w:pBdr>
              <w:spacing w:after="0" w:line="240" w:lineRule="auto"/>
              <w:jc w:val="both"/>
              <w:rPr>
                <w:rFonts w:ascii="Geomanist Light" w:eastAsia="Arial" w:hAnsi="Geomanist Light" w:cs="Arial"/>
                <w:color w:val="000000"/>
                <w:sz w:val="21"/>
                <w:szCs w:val="21"/>
              </w:rPr>
            </w:pPr>
          </w:p>
        </w:tc>
      </w:tr>
      <w:tr w:rsidR="00A8537E" w14:paraId="20C4F099" w14:textId="77777777" w:rsidTr="00E726BA">
        <w:trPr>
          <w:trHeight w:val="197"/>
        </w:trPr>
        <w:tc>
          <w:tcPr>
            <w:tcW w:w="2835" w:type="dxa"/>
            <w:vAlign w:val="center"/>
          </w:tcPr>
          <w:p w14:paraId="2E2D060E" w14:textId="77777777" w:rsidR="00A8537E" w:rsidRPr="00A8537E" w:rsidRDefault="00A8537E" w:rsidP="00E726BA">
            <w:pPr>
              <w:pBdr>
                <w:top w:val="nil"/>
                <w:left w:val="nil"/>
                <w:bottom w:val="nil"/>
                <w:right w:val="nil"/>
                <w:between w:val="nil"/>
              </w:pBdr>
              <w:spacing w:after="0" w:line="240" w:lineRule="auto"/>
              <w:jc w:val="both"/>
              <w:rPr>
                <w:rFonts w:ascii="Geomanist Black" w:eastAsia="Arial" w:hAnsi="Geomanist Black" w:cs="Arial"/>
                <w:b/>
                <w:color w:val="000000"/>
                <w:sz w:val="21"/>
                <w:szCs w:val="21"/>
              </w:rPr>
            </w:pPr>
            <w:r w:rsidRPr="00A8537E">
              <w:rPr>
                <w:rFonts w:ascii="Geomanist Black" w:eastAsia="Arial" w:hAnsi="Geomanist Black" w:cs="Arial"/>
                <w:b/>
                <w:color w:val="000000"/>
                <w:sz w:val="21"/>
                <w:szCs w:val="21"/>
              </w:rPr>
              <w:t>SUPERVISOR</w:t>
            </w:r>
          </w:p>
        </w:tc>
        <w:tc>
          <w:tcPr>
            <w:tcW w:w="6237" w:type="dxa"/>
          </w:tcPr>
          <w:p w14:paraId="104E23ED" w14:textId="77777777" w:rsidR="00A8537E" w:rsidRPr="00A8537E" w:rsidRDefault="00A8537E" w:rsidP="00E726BA">
            <w:pPr>
              <w:pBdr>
                <w:top w:val="nil"/>
                <w:left w:val="nil"/>
                <w:bottom w:val="nil"/>
                <w:right w:val="nil"/>
                <w:between w:val="nil"/>
              </w:pBdr>
              <w:spacing w:after="0" w:line="240" w:lineRule="auto"/>
              <w:jc w:val="both"/>
              <w:rPr>
                <w:rFonts w:ascii="Geomanist Light" w:eastAsia="Arial" w:hAnsi="Geomanist Light" w:cs="Arial"/>
                <w:color w:val="000000"/>
                <w:sz w:val="21"/>
                <w:szCs w:val="21"/>
              </w:rPr>
            </w:pPr>
            <w:r w:rsidRPr="00A8537E">
              <w:rPr>
                <w:rFonts w:ascii="Geomanist Light" w:eastAsia="Arial" w:hAnsi="Geomanist Light" w:cs="Arial"/>
                <w:color w:val="000000"/>
                <w:sz w:val="21"/>
                <w:szCs w:val="21"/>
              </w:rPr>
              <w:t>GERENTE DE COMPETITIVIDAD Y DESARRLLO EMPRESARIAL</w:t>
            </w:r>
          </w:p>
        </w:tc>
      </w:tr>
    </w:tbl>
    <w:p w14:paraId="3E4EEB95" w14:textId="4C8072F7" w:rsidR="00A8537E" w:rsidRPr="00A8537E" w:rsidRDefault="00A8537E" w:rsidP="006C4146">
      <w:pPr>
        <w:spacing w:line="240" w:lineRule="auto"/>
        <w:jc w:val="both"/>
        <w:rPr>
          <w:rFonts w:ascii="Geomanist Light" w:eastAsia="Arial" w:hAnsi="Geomanist Light" w:cs="Arial"/>
          <w:sz w:val="21"/>
          <w:szCs w:val="21"/>
        </w:rPr>
      </w:pPr>
      <w:r w:rsidRPr="00A8537E">
        <w:rPr>
          <w:rFonts w:ascii="Geomanist Light" w:eastAsia="Arial" w:hAnsi="Geomanist Light" w:cs="Arial"/>
          <w:sz w:val="21"/>
          <w:szCs w:val="21"/>
        </w:rPr>
        <w:t xml:space="preserve">Entre los suscritos </w:t>
      </w:r>
      <w:r w:rsidRPr="00A8537E">
        <w:rPr>
          <w:rFonts w:ascii="Geomanist Light" w:eastAsia="Arial" w:hAnsi="Geomanist Light" w:cs="Arial"/>
          <w:b/>
          <w:sz w:val="21"/>
          <w:szCs w:val="21"/>
        </w:rPr>
        <w:t>CARLOS WILBAR ROJAS ARENAS</w:t>
      </w:r>
      <w:r w:rsidRPr="00A8537E">
        <w:rPr>
          <w:rFonts w:ascii="Geomanist Light" w:eastAsia="Arial" w:hAnsi="Geomanist Light" w:cs="Arial"/>
          <w:sz w:val="21"/>
          <w:szCs w:val="21"/>
        </w:rPr>
        <w:t xml:space="preserve"> mayor de edad, con domicilio  en </w:t>
      </w:r>
      <w:proofErr w:type="spellStart"/>
      <w:r w:rsidRPr="00A8537E">
        <w:rPr>
          <w:rFonts w:ascii="Geomanist Light" w:eastAsia="Arial" w:hAnsi="Geomanist Light" w:cs="Arial"/>
          <w:sz w:val="21"/>
          <w:szCs w:val="21"/>
        </w:rPr>
        <w:t>Ia</w:t>
      </w:r>
      <w:proofErr w:type="spellEnd"/>
      <w:r w:rsidRPr="00A8537E">
        <w:rPr>
          <w:rFonts w:ascii="Geomanist Light" w:eastAsia="Arial" w:hAnsi="Geomanist Light" w:cs="Arial"/>
          <w:sz w:val="21"/>
          <w:szCs w:val="21"/>
        </w:rPr>
        <w:t xml:space="preserve"> ciudad de Yopal, Casanare e identificado, con cedula ciudadanía No 74.857.291 expedida en Yopal Casanare, quien actúa en nombre y representación legal de la </w:t>
      </w:r>
      <w:r w:rsidRPr="00A8537E">
        <w:rPr>
          <w:rFonts w:ascii="Geomanist Light" w:eastAsia="Arial" w:hAnsi="Geomanist Light" w:cs="Arial"/>
          <w:b/>
          <w:sz w:val="21"/>
          <w:szCs w:val="21"/>
        </w:rPr>
        <w:t>CAMARA DE COMERCIO DE CASANARE</w:t>
      </w:r>
      <w:r w:rsidRPr="00A8537E">
        <w:rPr>
          <w:rFonts w:ascii="Geomanist Light" w:eastAsia="Arial" w:hAnsi="Geomanist Light" w:cs="Arial"/>
          <w:sz w:val="21"/>
          <w:szCs w:val="21"/>
        </w:rPr>
        <w:t xml:space="preserve">, institución privada, sin ánimo de lucro, con personería jurídica reconocida mediante el Decreto No. 1273 del 10 de Julio de 1987 expedido por el Gobierno Nacional, con domicilio principal en el Municipio de Yopal (Casanare), con NIT. 800.013.469-9, en su calidad de </w:t>
      </w:r>
      <w:r w:rsidRPr="00A8537E">
        <w:rPr>
          <w:rFonts w:ascii="Geomanist Light" w:eastAsia="Arial" w:hAnsi="Geomanist Light" w:cs="Arial"/>
          <w:b/>
          <w:sz w:val="21"/>
          <w:szCs w:val="21"/>
        </w:rPr>
        <w:t xml:space="preserve">PRESIDENTE EJECUTIVO </w:t>
      </w:r>
      <w:r w:rsidRPr="00A8537E">
        <w:rPr>
          <w:rFonts w:ascii="Geomanist Light" w:eastAsia="Arial" w:hAnsi="Geomanist Light" w:cs="Arial"/>
          <w:sz w:val="21"/>
          <w:szCs w:val="21"/>
        </w:rPr>
        <w:t xml:space="preserve">elegido según acta 428 de 30 de Julio, del 2012 por la Junta Directiva, posesionado el 1 de </w:t>
      </w:r>
      <w:proofErr w:type="gramStart"/>
      <w:r w:rsidRPr="00A8537E">
        <w:rPr>
          <w:rFonts w:ascii="Geomanist Light" w:eastAsia="Arial" w:hAnsi="Geomanist Light" w:cs="Arial"/>
          <w:sz w:val="21"/>
          <w:szCs w:val="21"/>
        </w:rPr>
        <w:t>Agosto</w:t>
      </w:r>
      <w:proofErr w:type="gramEnd"/>
      <w:r w:rsidRPr="00A8537E">
        <w:rPr>
          <w:rFonts w:ascii="Geomanist Light" w:eastAsia="Arial" w:hAnsi="Geomanist Light" w:cs="Arial"/>
          <w:sz w:val="21"/>
          <w:szCs w:val="21"/>
        </w:rPr>
        <w:t xml:space="preserve"> del 2012 y quien para efectos de este contrato de obra se denominara </w:t>
      </w:r>
      <w:r w:rsidRPr="00A8537E">
        <w:rPr>
          <w:rFonts w:ascii="Geomanist Light" w:eastAsia="Arial" w:hAnsi="Geomanist Light" w:cs="Arial"/>
          <w:b/>
          <w:sz w:val="21"/>
          <w:szCs w:val="21"/>
        </w:rPr>
        <w:t xml:space="preserve">CÁMARA </w:t>
      </w:r>
      <w:r w:rsidRPr="00A8537E">
        <w:rPr>
          <w:rFonts w:ascii="Geomanist Light" w:eastAsia="Arial" w:hAnsi="Geomanist Light" w:cs="Arial"/>
          <w:sz w:val="21"/>
          <w:szCs w:val="21"/>
        </w:rPr>
        <w:t xml:space="preserve">y por la otra </w:t>
      </w:r>
      <w:r w:rsidR="002C1DA8">
        <w:rPr>
          <w:rFonts w:ascii="Geomanist Light" w:eastAsia="Arial" w:hAnsi="Geomanist Light" w:cs="Arial"/>
          <w:b/>
          <w:sz w:val="21"/>
          <w:szCs w:val="21"/>
        </w:rPr>
        <w:t>XXXXXX</w:t>
      </w:r>
      <w:r w:rsidRPr="00A8537E">
        <w:rPr>
          <w:rFonts w:ascii="Geomanist Light" w:eastAsia="Arial" w:hAnsi="Geomanist Light" w:cs="Arial"/>
          <w:sz w:val="21"/>
          <w:szCs w:val="21"/>
        </w:rPr>
        <w:t xml:space="preserve">, mayor de edad, identificado(a) con cédula de ciudadanía No. </w:t>
      </w:r>
      <w:r w:rsidR="002C1DA8">
        <w:rPr>
          <w:rFonts w:ascii="Geomanist Light" w:eastAsia="Arial" w:hAnsi="Geomanist Light" w:cs="Arial"/>
          <w:sz w:val="21"/>
          <w:szCs w:val="21"/>
        </w:rPr>
        <w:t>XXXX</w:t>
      </w:r>
      <w:r w:rsidRPr="00A8537E">
        <w:rPr>
          <w:rFonts w:ascii="Geomanist Light" w:eastAsia="Arial" w:hAnsi="Geomanist Light" w:cs="Arial"/>
          <w:sz w:val="21"/>
          <w:szCs w:val="21"/>
        </w:rPr>
        <w:t xml:space="preserve"> expedida en </w:t>
      </w:r>
      <w:r w:rsidR="002C1DA8">
        <w:rPr>
          <w:rFonts w:ascii="Geomanist Light" w:eastAsia="Arial" w:hAnsi="Geomanist Light" w:cs="Arial"/>
          <w:sz w:val="21"/>
          <w:szCs w:val="21"/>
        </w:rPr>
        <w:t>XXXX</w:t>
      </w:r>
      <w:r w:rsidRPr="00A8537E">
        <w:rPr>
          <w:rFonts w:ascii="Geomanist Light" w:eastAsia="Arial" w:hAnsi="Geomanist Light" w:cs="Arial"/>
          <w:sz w:val="21"/>
          <w:szCs w:val="21"/>
        </w:rPr>
        <w:t xml:space="preserve">, quien actúa en nombre y representación legal de la empresa </w:t>
      </w:r>
      <w:r w:rsidR="002C1DA8">
        <w:rPr>
          <w:rFonts w:ascii="Geomanist Light" w:eastAsia="Arial" w:hAnsi="Geomanist Light" w:cs="Arial"/>
          <w:sz w:val="21"/>
          <w:szCs w:val="21"/>
        </w:rPr>
        <w:t>XXXXX</w:t>
      </w:r>
      <w:r w:rsidRPr="00A8537E">
        <w:rPr>
          <w:rFonts w:ascii="Geomanist Light" w:eastAsia="Arial" w:hAnsi="Geomanist Light" w:cs="Arial"/>
          <w:sz w:val="21"/>
          <w:szCs w:val="21"/>
        </w:rPr>
        <w:t xml:space="preserve"> identificada con Nit. </w:t>
      </w:r>
      <w:r w:rsidR="002C1DA8">
        <w:rPr>
          <w:rFonts w:ascii="Geomanist Light" w:eastAsia="Arial" w:hAnsi="Geomanist Light" w:cs="Arial"/>
          <w:sz w:val="21"/>
          <w:szCs w:val="21"/>
        </w:rPr>
        <w:t>XXXXXX</w:t>
      </w:r>
      <w:r w:rsidRPr="00A8537E">
        <w:rPr>
          <w:rFonts w:ascii="Geomanist Light" w:eastAsia="Arial" w:hAnsi="Geomanist Light" w:cs="Arial"/>
          <w:sz w:val="21"/>
          <w:szCs w:val="21"/>
        </w:rPr>
        <w:t xml:space="preserve"> que para los efectos del presente contrato se denominará </w:t>
      </w:r>
      <w:r w:rsidRPr="00A8537E">
        <w:rPr>
          <w:rFonts w:ascii="Geomanist Light" w:eastAsia="Arial" w:hAnsi="Geomanist Light" w:cs="Arial"/>
          <w:b/>
          <w:sz w:val="21"/>
          <w:szCs w:val="21"/>
        </w:rPr>
        <w:t>CONSULTOR</w:t>
      </w:r>
      <w:r w:rsidRPr="00A8537E">
        <w:rPr>
          <w:rFonts w:ascii="Geomanist Light" w:eastAsia="Arial" w:hAnsi="Geomanist Light" w:cs="Arial"/>
          <w:sz w:val="21"/>
          <w:szCs w:val="21"/>
        </w:rPr>
        <w:t xml:space="preserve">, hemos acordado celebrar el siguiente contrato de consultoría, previas las siguientes cláusulas: </w:t>
      </w:r>
      <w:r w:rsidRPr="00A8537E">
        <w:rPr>
          <w:rFonts w:ascii="Geomanist Light" w:eastAsia="Arial" w:hAnsi="Geomanist Light" w:cs="Arial"/>
          <w:b/>
          <w:sz w:val="21"/>
          <w:szCs w:val="21"/>
        </w:rPr>
        <w:t>PRIMERA.- OBJETO:</w:t>
      </w:r>
      <w:r w:rsidR="00B40E4B">
        <w:rPr>
          <w:rFonts w:ascii="Geomanist Light" w:eastAsia="Arial" w:hAnsi="Geomanist Light" w:cs="Arial"/>
          <w:b/>
          <w:sz w:val="21"/>
          <w:szCs w:val="21"/>
        </w:rPr>
        <w:t xml:space="preserve"> </w:t>
      </w:r>
      <w:r w:rsidR="002C1DA8" w:rsidRPr="002C1DA8">
        <w:rPr>
          <w:rFonts w:ascii="Geomanist Light" w:eastAsia="Arial" w:hAnsi="Geomanist Light" w:cs="Arial"/>
          <w:sz w:val="21"/>
          <w:szCs w:val="21"/>
        </w:rPr>
        <w:t xml:space="preserve">Realizar consultoría para el estudios y diseños de obra civil para la adecuación de la infraestructura existente y para la construcción de nuevas áreas necesarias para el funcionamiento de una planta procesadora de piña en el predio de la planta de procesos agroindustriales del municipio de </w:t>
      </w:r>
      <w:r w:rsidR="002C1DA8">
        <w:rPr>
          <w:rFonts w:ascii="Geomanist Light" w:eastAsia="Arial" w:hAnsi="Geomanist Light" w:cs="Arial"/>
          <w:sz w:val="21"/>
          <w:szCs w:val="21"/>
        </w:rPr>
        <w:t>T</w:t>
      </w:r>
      <w:r w:rsidR="002C1DA8" w:rsidRPr="002C1DA8">
        <w:rPr>
          <w:rFonts w:ascii="Geomanist Light" w:eastAsia="Arial" w:hAnsi="Geomanist Light" w:cs="Arial"/>
          <w:sz w:val="21"/>
          <w:szCs w:val="21"/>
        </w:rPr>
        <w:t xml:space="preserve">auramena, departamento de </w:t>
      </w:r>
      <w:r w:rsidR="002C1DA8">
        <w:rPr>
          <w:rFonts w:ascii="Geomanist Light" w:eastAsia="Arial" w:hAnsi="Geomanist Light" w:cs="Arial"/>
          <w:sz w:val="21"/>
          <w:szCs w:val="21"/>
        </w:rPr>
        <w:t>C</w:t>
      </w:r>
      <w:r w:rsidR="002C1DA8" w:rsidRPr="002C1DA8">
        <w:rPr>
          <w:rFonts w:ascii="Geomanist Light" w:eastAsia="Arial" w:hAnsi="Geomanist Light" w:cs="Arial"/>
          <w:sz w:val="21"/>
          <w:szCs w:val="21"/>
        </w:rPr>
        <w:t>asanare</w:t>
      </w:r>
      <w:r w:rsidRPr="00A8537E">
        <w:rPr>
          <w:rFonts w:ascii="Geomanist Light" w:eastAsia="Arial" w:hAnsi="Geomanist Light" w:cs="Arial"/>
          <w:sz w:val="21"/>
          <w:szCs w:val="21"/>
        </w:rPr>
        <w:t xml:space="preserve">. </w:t>
      </w:r>
      <w:r w:rsidRPr="00A8537E">
        <w:rPr>
          <w:rFonts w:ascii="Geomanist Light" w:eastAsia="Arial" w:hAnsi="Geomanist Light" w:cs="Arial"/>
          <w:b/>
          <w:sz w:val="21"/>
          <w:szCs w:val="21"/>
        </w:rPr>
        <w:t xml:space="preserve">SEGUNDA: ACTIVIDADES ESPECIFICAS: </w:t>
      </w:r>
      <w:r w:rsidRPr="00A8537E">
        <w:rPr>
          <w:rFonts w:ascii="Geomanist Light" w:eastAsia="Arial" w:hAnsi="Geomanist Light" w:cs="Arial"/>
          <w:sz w:val="21"/>
          <w:szCs w:val="21"/>
        </w:rPr>
        <w:t xml:space="preserve">1). </w:t>
      </w:r>
      <w:r w:rsidR="002C1DA8" w:rsidRPr="002C1DA8">
        <w:rPr>
          <w:rFonts w:ascii="Geomanist Light" w:eastAsia="Arial" w:hAnsi="Geomanist Light" w:cs="Arial"/>
          <w:sz w:val="21"/>
          <w:szCs w:val="21"/>
        </w:rPr>
        <w:t>Diseño de ingeniería industrial para el</w:t>
      </w:r>
      <w:r w:rsidR="00B40E4B">
        <w:rPr>
          <w:rFonts w:ascii="Geomanist Light" w:eastAsia="Arial" w:hAnsi="Geomanist Light" w:cs="Arial"/>
          <w:sz w:val="21"/>
          <w:szCs w:val="21"/>
        </w:rPr>
        <w:t xml:space="preserve"> </w:t>
      </w:r>
      <w:proofErr w:type="spellStart"/>
      <w:r w:rsidR="00B40E4B" w:rsidRPr="00B40E4B">
        <w:rPr>
          <w:rFonts w:ascii="Geomanist Light" w:eastAsia="Arial" w:hAnsi="Geomanist Light" w:cs="Arial"/>
          <w:sz w:val="21"/>
          <w:szCs w:val="21"/>
        </w:rPr>
        <w:t>packing</w:t>
      </w:r>
      <w:proofErr w:type="spellEnd"/>
      <w:r w:rsidR="002C1DA8" w:rsidRPr="002C1DA8">
        <w:rPr>
          <w:rFonts w:ascii="Geomanist Light" w:eastAsia="Arial" w:hAnsi="Geomanist Light" w:cs="Arial"/>
          <w:sz w:val="21"/>
          <w:szCs w:val="21"/>
        </w:rPr>
        <w:t xml:space="preserve"> </w:t>
      </w:r>
      <w:proofErr w:type="spellStart"/>
      <w:r w:rsidR="002C1DA8" w:rsidRPr="002C1DA8">
        <w:rPr>
          <w:rFonts w:ascii="Geomanist Light" w:eastAsia="Arial" w:hAnsi="Geomanist Light" w:cs="Arial"/>
          <w:sz w:val="21"/>
          <w:szCs w:val="21"/>
        </w:rPr>
        <w:t>house</w:t>
      </w:r>
      <w:proofErr w:type="spellEnd"/>
      <w:r w:rsidR="002C1DA8" w:rsidRPr="002C1DA8">
        <w:rPr>
          <w:rFonts w:ascii="Geomanist Light" w:eastAsia="Arial" w:hAnsi="Geomanist Light" w:cs="Arial"/>
          <w:sz w:val="21"/>
          <w:szCs w:val="21"/>
        </w:rPr>
        <w:t xml:space="preserve"> para el procesamiento de</w:t>
      </w:r>
      <w:r w:rsidR="00B40E4B">
        <w:rPr>
          <w:rFonts w:ascii="Geomanist Light" w:eastAsia="Arial" w:hAnsi="Geomanist Light" w:cs="Arial"/>
          <w:sz w:val="21"/>
          <w:szCs w:val="21"/>
        </w:rPr>
        <w:t xml:space="preserve"> </w:t>
      </w:r>
      <w:r w:rsidR="002C1DA8" w:rsidRPr="002C1DA8">
        <w:rPr>
          <w:rFonts w:ascii="Geomanist Light" w:eastAsia="Arial" w:hAnsi="Geomanist Light" w:cs="Arial"/>
          <w:sz w:val="21"/>
          <w:szCs w:val="21"/>
        </w:rPr>
        <w:t>piña</w:t>
      </w:r>
      <w:r w:rsidR="002C1DA8">
        <w:rPr>
          <w:rFonts w:ascii="Geomanist Light" w:eastAsia="Arial" w:hAnsi="Geomanist Light" w:cs="Arial"/>
          <w:sz w:val="21"/>
          <w:szCs w:val="21"/>
        </w:rPr>
        <w:t xml:space="preserve">. </w:t>
      </w:r>
      <w:proofErr w:type="gramStart"/>
      <w:r w:rsidR="002C1DA8">
        <w:rPr>
          <w:rFonts w:ascii="Geomanist Light" w:eastAsia="Arial" w:hAnsi="Geomanist Light" w:cs="Arial"/>
          <w:sz w:val="21"/>
          <w:szCs w:val="21"/>
        </w:rPr>
        <w:t>PRODUCTO A ENTREGAR</w:t>
      </w:r>
      <w:proofErr w:type="gramEnd"/>
      <w:r w:rsidR="002C1DA8">
        <w:rPr>
          <w:rFonts w:ascii="Geomanist Light" w:eastAsia="Arial" w:hAnsi="Geomanist Light" w:cs="Arial"/>
          <w:sz w:val="21"/>
          <w:szCs w:val="21"/>
        </w:rPr>
        <w:t xml:space="preserve">: </w:t>
      </w:r>
      <w:r w:rsidR="002C1DA8" w:rsidRPr="002C1DA8">
        <w:rPr>
          <w:rFonts w:ascii="Geomanist Light" w:eastAsia="Arial" w:hAnsi="Geomanist Light" w:cs="Arial"/>
          <w:sz w:val="21"/>
          <w:szCs w:val="21"/>
        </w:rPr>
        <w:t>Planos, documentos técnicos memorias de caculo, línea de selección y</w:t>
      </w:r>
      <w:r w:rsidR="00B40E4B">
        <w:rPr>
          <w:rFonts w:ascii="Geomanist Light" w:eastAsia="Arial" w:hAnsi="Geomanist Light" w:cs="Arial"/>
          <w:sz w:val="21"/>
          <w:szCs w:val="21"/>
        </w:rPr>
        <w:t xml:space="preserve"> </w:t>
      </w:r>
      <w:r w:rsidR="002C1DA8" w:rsidRPr="002C1DA8">
        <w:rPr>
          <w:rFonts w:ascii="Geomanist Light" w:eastAsia="Arial" w:hAnsi="Geomanist Light" w:cs="Arial"/>
          <w:sz w:val="21"/>
          <w:szCs w:val="21"/>
        </w:rPr>
        <w:t>clasificación de fruta fresca, línea de procesos de despulpado y empaque(congelado), línea de proceso de despulpado y empaque de fruta aséptica, línea</w:t>
      </w:r>
      <w:r w:rsidR="00B40E4B">
        <w:rPr>
          <w:rFonts w:ascii="Geomanist Light" w:eastAsia="Arial" w:hAnsi="Geomanist Light" w:cs="Arial"/>
          <w:sz w:val="21"/>
          <w:szCs w:val="21"/>
        </w:rPr>
        <w:t xml:space="preserve"> </w:t>
      </w:r>
      <w:r w:rsidR="002C1DA8" w:rsidRPr="002C1DA8">
        <w:rPr>
          <w:rFonts w:ascii="Geomanist Light" w:eastAsia="Arial" w:hAnsi="Geomanist Light" w:cs="Arial"/>
          <w:sz w:val="21"/>
          <w:szCs w:val="21"/>
        </w:rPr>
        <w:t>de proceso de deshidratado.</w:t>
      </w:r>
      <w:r w:rsidRPr="00A8537E">
        <w:rPr>
          <w:rFonts w:ascii="Geomanist Light" w:eastAsia="Arial" w:hAnsi="Geomanist Light" w:cs="Arial"/>
          <w:sz w:val="21"/>
          <w:szCs w:val="21"/>
        </w:rPr>
        <w:t xml:space="preserve"> 2).  </w:t>
      </w:r>
      <w:r w:rsidR="00252D32" w:rsidRPr="00252D32">
        <w:rPr>
          <w:rFonts w:ascii="Geomanist Light" w:eastAsia="Arial" w:hAnsi="Geomanist Light" w:cs="Arial"/>
          <w:sz w:val="21"/>
          <w:szCs w:val="21"/>
        </w:rPr>
        <w:t>Levantamiento topográfico,</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arquitectónico y redes de distribución del</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área total del predio</w:t>
      </w:r>
      <w:r w:rsidRPr="00A8537E">
        <w:rPr>
          <w:rFonts w:ascii="Geomanist Light" w:eastAsia="Arial" w:hAnsi="Geomanist Light" w:cs="Arial"/>
          <w:sz w:val="21"/>
          <w:szCs w:val="21"/>
        </w:rPr>
        <w:t>.</w:t>
      </w:r>
      <w:r w:rsidR="00252D32">
        <w:rPr>
          <w:rFonts w:ascii="Geomanist Light" w:eastAsia="Arial" w:hAnsi="Geomanist Light" w:cs="Arial"/>
          <w:sz w:val="21"/>
          <w:szCs w:val="21"/>
        </w:rPr>
        <w:t xml:space="preserve"> </w:t>
      </w:r>
      <w:proofErr w:type="gramStart"/>
      <w:r w:rsidR="00252D32">
        <w:rPr>
          <w:rFonts w:ascii="Geomanist Light" w:eastAsia="Arial" w:hAnsi="Geomanist Light" w:cs="Arial"/>
          <w:sz w:val="21"/>
          <w:szCs w:val="21"/>
        </w:rPr>
        <w:t>PRODUCTO A ENTREGAR</w:t>
      </w:r>
      <w:proofErr w:type="gramEnd"/>
      <w:r w:rsidR="00252D32">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Documentos técnicos que dispongan de mínimo: Planos georreferenciados</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(planimetría y altimetría), carteras topográficas, informe de topografía que</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incluya registro fotográfico dejando mojones en campo, certificados de</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calibración de equipos y memorias de caculo (volúmenes y perfiles)</w:t>
      </w:r>
      <w:r w:rsidRPr="00A8537E">
        <w:rPr>
          <w:rFonts w:ascii="Geomanist Light" w:eastAsia="Arial" w:hAnsi="Geomanist Light" w:cs="Arial"/>
          <w:sz w:val="21"/>
          <w:szCs w:val="21"/>
        </w:rPr>
        <w:t xml:space="preserve"> 3). </w:t>
      </w:r>
      <w:r w:rsidR="00252D32" w:rsidRPr="00252D32">
        <w:rPr>
          <w:rFonts w:ascii="Geomanist Light" w:eastAsia="Arial" w:hAnsi="Geomanist Light" w:cs="Arial"/>
          <w:sz w:val="21"/>
          <w:szCs w:val="21"/>
        </w:rPr>
        <w:t>Estudio geotécnico, de suelos y</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cimentaciones según NSR 2010 e INVIAS2013</w:t>
      </w:r>
      <w:r w:rsidRPr="00A8537E">
        <w:rPr>
          <w:rFonts w:ascii="Geomanist Light" w:eastAsia="Arial" w:hAnsi="Geomanist Light" w:cs="Arial"/>
          <w:sz w:val="21"/>
          <w:szCs w:val="21"/>
        </w:rPr>
        <w:t>.</w:t>
      </w:r>
      <w:r w:rsidR="00252D32">
        <w:rPr>
          <w:rFonts w:ascii="Geomanist Light" w:eastAsia="Arial" w:hAnsi="Geomanist Light" w:cs="Arial"/>
          <w:sz w:val="21"/>
          <w:szCs w:val="21"/>
        </w:rPr>
        <w:t xml:space="preserve"> </w:t>
      </w:r>
      <w:proofErr w:type="gramStart"/>
      <w:r w:rsidR="00252D32">
        <w:rPr>
          <w:rFonts w:ascii="Geomanist Light" w:eastAsia="Arial" w:hAnsi="Geomanist Light" w:cs="Arial"/>
          <w:sz w:val="21"/>
          <w:szCs w:val="21"/>
        </w:rPr>
        <w:t>PRODUCTO A ENTREGAR</w:t>
      </w:r>
      <w:proofErr w:type="gramEnd"/>
      <w:r w:rsidR="00252D32">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Documentos técnicos que dispongan de mínimo: Planos de localización de</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apiques, informe de ensayos de laboratorio, caracterización de suelo, memorias</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de cálculo del diseño geotécnico.</w:t>
      </w:r>
      <w:r w:rsidRPr="00A8537E">
        <w:rPr>
          <w:rFonts w:ascii="Geomanist Light" w:eastAsia="Arial" w:hAnsi="Geomanist Light" w:cs="Arial"/>
          <w:sz w:val="21"/>
          <w:szCs w:val="21"/>
        </w:rPr>
        <w:t xml:space="preserve"> 4). </w:t>
      </w:r>
      <w:r w:rsidR="00252D32" w:rsidRPr="00252D32">
        <w:rPr>
          <w:rFonts w:ascii="Geomanist Light" w:eastAsia="Arial" w:hAnsi="Geomanist Light" w:cs="Arial"/>
          <w:sz w:val="21"/>
          <w:szCs w:val="21"/>
        </w:rPr>
        <w:t>Estudio patológico, diagnóstico de</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vulnerabilidad sísmica, evaluación y</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reforzamiento estructural</w:t>
      </w:r>
      <w:r w:rsidRPr="00A8537E">
        <w:rPr>
          <w:rFonts w:ascii="Geomanist Light" w:eastAsia="Arial" w:hAnsi="Geomanist Light" w:cs="Arial"/>
          <w:sz w:val="21"/>
          <w:szCs w:val="21"/>
        </w:rPr>
        <w:t>.</w:t>
      </w:r>
      <w:r w:rsidR="00252D32">
        <w:rPr>
          <w:rFonts w:ascii="Geomanist Light" w:eastAsia="Arial" w:hAnsi="Geomanist Light" w:cs="Arial"/>
          <w:sz w:val="21"/>
          <w:szCs w:val="21"/>
        </w:rPr>
        <w:t xml:space="preserve"> </w:t>
      </w:r>
      <w:proofErr w:type="gramStart"/>
      <w:r w:rsidR="00252D32">
        <w:rPr>
          <w:rFonts w:ascii="Geomanist Light" w:eastAsia="Arial" w:hAnsi="Geomanist Light" w:cs="Arial"/>
          <w:sz w:val="21"/>
          <w:szCs w:val="21"/>
        </w:rPr>
        <w:t>PRODUCTO A ENTREGAR</w:t>
      </w:r>
      <w:proofErr w:type="gramEnd"/>
      <w:r w:rsidR="00252D32">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Documentos técnicos en cumplimiento de las NSR-10 y demás normas</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relacionadas con este tipo de construcciones y su uso. Que dispongan de</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mínimo: Ensayos ínsita, informe de vulnerabilidad sísmica, certificados de</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calibración de equipos, diseños de reforzamiento estructural (si aplica) y modelo</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estructural.</w:t>
      </w:r>
      <w:r w:rsidRPr="00A8537E">
        <w:rPr>
          <w:rFonts w:ascii="Geomanist Light" w:eastAsia="Arial" w:hAnsi="Geomanist Light" w:cs="Arial"/>
          <w:sz w:val="21"/>
          <w:szCs w:val="21"/>
        </w:rPr>
        <w:t xml:space="preserve"> 5</w:t>
      </w:r>
      <w:r w:rsidR="00252D32" w:rsidRPr="00252D32">
        <w:rPr>
          <w:rFonts w:ascii="Geomanist Light" w:eastAsia="Arial" w:hAnsi="Geomanist Light" w:cs="Arial"/>
          <w:sz w:val="21"/>
          <w:szCs w:val="21"/>
        </w:rPr>
        <w:t>Diseños arquitectónicos y urbanísticos</w:t>
      </w:r>
      <w:r w:rsidR="00252D32">
        <w:rPr>
          <w:rFonts w:ascii="Geomanist Light" w:eastAsia="Arial" w:hAnsi="Geomanist Light" w:cs="Arial"/>
          <w:sz w:val="21"/>
          <w:szCs w:val="21"/>
        </w:rPr>
        <w:t xml:space="preserve"> PRODUCTO A ENTREGAR: </w:t>
      </w:r>
      <w:r w:rsidR="00252D32" w:rsidRPr="00252D32">
        <w:rPr>
          <w:rFonts w:ascii="Geomanist Light" w:eastAsia="Arial" w:hAnsi="Geomanist Light" w:cs="Arial"/>
          <w:sz w:val="21"/>
          <w:szCs w:val="21"/>
        </w:rPr>
        <w:t>Planos y detalles arquitectónicos (plantas, cortes y fachadas, cortes por fachada,</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 xml:space="preserve">detalles de carpintería, detalles de pisos, detalles de </w:t>
      </w:r>
      <w:proofErr w:type="spellStart"/>
      <w:r w:rsidR="00252D32" w:rsidRPr="00252D32">
        <w:rPr>
          <w:rFonts w:ascii="Geomanist Light" w:eastAsia="Arial" w:hAnsi="Geomanist Light" w:cs="Arial"/>
          <w:sz w:val="21"/>
          <w:szCs w:val="21"/>
        </w:rPr>
        <w:t>ventaneria</w:t>
      </w:r>
      <w:proofErr w:type="spellEnd"/>
      <w:r w:rsidR="00252D32" w:rsidRPr="00252D32">
        <w:rPr>
          <w:rFonts w:ascii="Geomanist Light" w:eastAsia="Arial" w:hAnsi="Geomanist Light" w:cs="Arial"/>
          <w:sz w:val="21"/>
          <w:szCs w:val="21"/>
        </w:rPr>
        <w:t>, detalles de</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baños y zonas húmedas) memorias de diseño, cuadros de áreas, render en 3Dcon recorrido virtual, especificaciones técnicas y de materiales.</w:t>
      </w:r>
      <w:r w:rsidRPr="00A8537E">
        <w:rPr>
          <w:rFonts w:ascii="Geomanist Light" w:eastAsia="Arial" w:hAnsi="Geomanist Light" w:cs="Arial"/>
          <w:sz w:val="21"/>
          <w:szCs w:val="21"/>
        </w:rPr>
        <w:t xml:space="preserve"> 6). </w:t>
      </w:r>
      <w:r w:rsidR="00252D32" w:rsidRPr="00252D32">
        <w:rPr>
          <w:rFonts w:ascii="Geomanist Light" w:eastAsia="Arial" w:hAnsi="Geomanist Light" w:cs="Arial"/>
          <w:sz w:val="21"/>
          <w:szCs w:val="21"/>
        </w:rPr>
        <w:t>Diseño estructural</w:t>
      </w:r>
      <w:r w:rsidR="00252D32">
        <w:rPr>
          <w:rFonts w:ascii="Geomanist Light" w:eastAsia="Arial" w:hAnsi="Geomanist Light" w:cs="Arial"/>
          <w:sz w:val="21"/>
          <w:szCs w:val="21"/>
        </w:rPr>
        <w:t xml:space="preserve"> PRODUCTO A ENTREGAR: </w:t>
      </w:r>
      <w:r w:rsidR="00252D32" w:rsidRPr="00252D32">
        <w:rPr>
          <w:rFonts w:ascii="Geomanist Light" w:eastAsia="Arial" w:hAnsi="Geomanist Light" w:cs="Arial"/>
          <w:sz w:val="21"/>
          <w:szCs w:val="21"/>
        </w:rPr>
        <w:t>Memorias de diseño y calculo estructural, modelo estructural, planos</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estructurales y despieces, especificaciones técnicas y cantidades de obra</w:t>
      </w:r>
      <w:r w:rsidRPr="00A8537E">
        <w:rPr>
          <w:rFonts w:ascii="Geomanist Light" w:eastAsia="Arial" w:hAnsi="Geomanist Light" w:cs="Arial"/>
          <w:sz w:val="21"/>
          <w:szCs w:val="21"/>
        </w:rPr>
        <w:t xml:space="preserve"> 7). </w:t>
      </w:r>
      <w:r w:rsidR="00252D32">
        <w:rPr>
          <w:rFonts w:ascii="Geomanist Light" w:eastAsia="Arial" w:hAnsi="Geomanist Light" w:cs="Arial"/>
          <w:sz w:val="21"/>
          <w:szCs w:val="21"/>
        </w:rPr>
        <w:t xml:space="preserve">Diseños eléctricos. </w:t>
      </w:r>
      <w:proofErr w:type="gramStart"/>
      <w:r w:rsidR="00252D32">
        <w:rPr>
          <w:rFonts w:ascii="Geomanist Light" w:eastAsia="Arial" w:hAnsi="Geomanist Light" w:cs="Arial"/>
          <w:sz w:val="21"/>
          <w:szCs w:val="21"/>
        </w:rPr>
        <w:t>PRODUCTO A ENTREGAR</w:t>
      </w:r>
      <w:proofErr w:type="gramEnd"/>
      <w:r w:rsidR="00252D32">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Memorias de diseño y cálculo eléctrico, diagramas unifilares, planos eléctricos</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especificaciones técnicas y cantidades de obra, proyecto radicado ante la</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empresa de servicios y gestión para la disponibilidad del servicio.</w:t>
      </w:r>
      <w:r w:rsidR="00252D32">
        <w:rPr>
          <w:rFonts w:ascii="Geomanist Light" w:eastAsia="Arial" w:hAnsi="Geomanist Light" w:cs="Arial"/>
          <w:sz w:val="21"/>
          <w:szCs w:val="21"/>
        </w:rPr>
        <w:t xml:space="preserve"> 8). </w:t>
      </w:r>
      <w:r w:rsidR="00252D32" w:rsidRPr="00252D32">
        <w:rPr>
          <w:rFonts w:ascii="Geomanist Light" w:eastAsia="Arial" w:hAnsi="Geomanist Light" w:cs="Arial"/>
          <w:sz w:val="21"/>
          <w:szCs w:val="21"/>
        </w:rPr>
        <w:t>Diseños hidrosanitarios e hidráulicos, RCI y</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gas</w:t>
      </w:r>
      <w:r w:rsidR="00252D32">
        <w:rPr>
          <w:rFonts w:ascii="Geomanist Light" w:eastAsia="Arial" w:hAnsi="Geomanist Light" w:cs="Arial"/>
          <w:sz w:val="21"/>
          <w:szCs w:val="21"/>
        </w:rPr>
        <w:t xml:space="preserve">. </w:t>
      </w:r>
      <w:proofErr w:type="gramStart"/>
      <w:r w:rsidR="00252D32">
        <w:rPr>
          <w:rFonts w:ascii="Geomanist Light" w:eastAsia="Arial" w:hAnsi="Geomanist Light" w:cs="Arial"/>
          <w:sz w:val="21"/>
          <w:szCs w:val="21"/>
        </w:rPr>
        <w:t>PRODUCTO A ENTREGAR</w:t>
      </w:r>
      <w:proofErr w:type="gramEnd"/>
      <w:r w:rsidR="00252D32">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Memorias de diseño y calculo hidrosanitario, RCI y de gas, planos hidrosanitarios,</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 xml:space="preserve">RCI y de gas, planos isométricos, especificaciones </w:t>
      </w:r>
      <w:r w:rsidR="00252D32" w:rsidRPr="00252D32">
        <w:rPr>
          <w:rFonts w:ascii="Geomanist Light" w:eastAsia="Arial" w:hAnsi="Geomanist Light" w:cs="Arial"/>
          <w:sz w:val="21"/>
          <w:szCs w:val="21"/>
        </w:rPr>
        <w:lastRenderedPageBreak/>
        <w:t>técnicas y cantidades de obra,</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proyecto radicado ante la empresa de servicios y gestión para la disponibilidad</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del servicio.</w:t>
      </w:r>
      <w:r w:rsidR="00252D32">
        <w:rPr>
          <w:rFonts w:ascii="Geomanist Light" w:eastAsia="Arial" w:hAnsi="Geomanist Light" w:cs="Arial"/>
          <w:sz w:val="21"/>
          <w:szCs w:val="21"/>
        </w:rPr>
        <w:t xml:space="preserve"> 9). </w:t>
      </w:r>
      <w:r w:rsidR="00252D32" w:rsidRPr="00252D32">
        <w:rPr>
          <w:rFonts w:ascii="Geomanist Light" w:eastAsia="Arial" w:hAnsi="Geomanist Light" w:cs="Arial"/>
          <w:sz w:val="21"/>
          <w:szCs w:val="21"/>
        </w:rPr>
        <w:t>Diseño del componente de infraestructur</w:t>
      </w:r>
      <w:r w:rsidR="00252D32">
        <w:rPr>
          <w:rFonts w:ascii="Geomanist Light" w:eastAsia="Arial" w:hAnsi="Geomanist Light" w:cs="Arial"/>
          <w:sz w:val="21"/>
          <w:szCs w:val="21"/>
        </w:rPr>
        <w:t xml:space="preserve">a </w:t>
      </w:r>
      <w:r w:rsidR="00252D32" w:rsidRPr="00252D32">
        <w:rPr>
          <w:rFonts w:ascii="Geomanist Light" w:eastAsia="Arial" w:hAnsi="Geomanist Light" w:cs="Arial"/>
          <w:sz w:val="21"/>
          <w:szCs w:val="21"/>
        </w:rPr>
        <w:t>vial</w:t>
      </w:r>
      <w:r w:rsidR="00252D32">
        <w:rPr>
          <w:rFonts w:ascii="Geomanist Light" w:eastAsia="Arial" w:hAnsi="Geomanist Light" w:cs="Arial"/>
          <w:sz w:val="21"/>
          <w:szCs w:val="21"/>
        </w:rPr>
        <w:t xml:space="preserve">. </w:t>
      </w:r>
      <w:proofErr w:type="gramStart"/>
      <w:r w:rsidR="00252D32">
        <w:rPr>
          <w:rFonts w:ascii="Geomanist Light" w:eastAsia="Arial" w:hAnsi="Geomanist Light" w:cs="Arial"/>
          <w:sz w:val="21"/>
          <w:szCs w:val="21"/>
        </w:rPr>
        <w:t>PRODUCTO A ENTREGAR</w:t>
      </w:r>
      <w:proofErr w:type="gramEnd"/>
      <w:r w:rsidR="00252D32">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Diseño geométrico, estudio de tránsito y tráfico, diseño estructural, planos,</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memorias de cálculo, especificaciones técnicas y cantidades de obra en</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cumplimiento de la norma INIVAS 2013, apiques y ensayos de laboratorio.</w:t>
      </w:r>
      <w:r w:rsidR="00252D32">
        <w:rPr>
          <w:rFonts w:ascii="Geomanist Light" w:eastAsia="Arial" w:hAnsi="Geomanist Light" w:cs="Arial"/>
          <w:sz w:val="21"/>
          <w:szCs w:val="21"/>
        </w:rPr>
        <w:t xml:space="preserve"> 10). </w:t>
      </w:r>
      <w:r w:rsidR="00252D32" w:rsidRPr="00252D32">
        <w:rPr>
          <w:rFonts w:ascii="Geomanist Light" w:eastAsia="Arial" w:hAnsi="Geomanist Light" w:cs="Arial"/>
          <w:sz w:val="21"/>
          <w:szCs w:val="21"/>
        </w:rPr>
        <w:t>Plan de manejo ambiental y documento</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con lineamientos de permisos ambientales</w:t>
      </w:r>
      <w:r w:rsidR="00252D32">
        <w:rPr>
          <w:rFonts w:ascii="Geomanist Light" w:eastAsia="Arial" w:hAnsi="Geomanist Light" w:cs="Arial"/>
          <w:sz w:val="21"/>
          <w:szCs w:val="21"/>
        </w:rPr>
        <w:t xml:space="preserve">. </w:t>
      </w:r>
      <w:proofErr w:type="gramStart"/>
      <w:r w:rsidR="00252D32">
        <w:rPr>
          <w:rFonts w:ascii="Geomanist Light" w:eastAsia="Arial" w:hAnsi="Geomanist Light" w:cs="Arial"/>
          <w:sz w:val="21"/>
          <w:szCs w:val="21"/>
        </w:rPr>
        <w:t>PRODUCTO A ENTREGAR</w:t>
      </w:r>
      <w:proofErr w:type="gramEnd"/>
      <w:r w:rsidR="00252D32">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Documento técnico que contenga el plan integral de manejo ambiental y</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lineamientos de permisos ambientales para la etapa pre y operativa.</w:t>
      </w:r>
      <w:r w:rsidR="00252D32">
        <w:rPr>
          <w:rFonts w:ascii="Geomanist Light" w:eastAsia="Arial" w:hAnsi="Geomanist Light" w:cs="Arial"/>
          <w:sz w:val="21"/>
          <w:szCs w:val="21"/>
        </w:rPr>
        <w:t xml:space="preserve"> 11). </w:t>
      </w:r>
      <w:r w:rsidR="00252D32" w:rsidRPr="00252D32">
        <w:rPr>
          <w:rFonts w:ascii="Geomanist Light" w:eastAsia="Arial" w:hAnsi="Geomanist Light" w:cs="Arial"/>
          <w:sz w:val="21"/>
          <w:szCs w:val="21"/>
        </w:rPr>
        <w:t>Presupuestos, cronograma de ejecución y</w:t>
      </w:r>
      <w:r w:rsidR="00D071E5">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especificaciones técnicas</w:t>
      </w:r>
      <w:r w:rsidR="00252D32">
        <w:rPr>
          <w:rFonts w:ascii="Geomanist Light" w:eastAsia="Arial" w:hAnsi="Geomanist Light" w:cs="Arial"/>
          <w:sz w:val="21"/>
          <w:szCs w:val="21"/>
        </w:rPr>
        <w:t xml:space="preserve">. </w:t>
      </w:r>
      <w:proofErr w:type="gramStart"/>
      <w:r w:rsidR="00252D32">
        <w:rPr>
          <w:rFonts w:ascii="Geomanist Light" w:eastAsia="Arial" w:hAnsi="Geomanist Light" w:cs="Arial"/>
          <w:sz w:val="21"/>
          <w:szCs w:val="21"/>
        </w:rPr>
        <w:t>PRODUCTO A ENTREGAR</w:t>
      </w:r>
      <w:proofErr w:type="gramEnd"/>
      <w:r w:rsidR="00252D32">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Deberá entregar un presupuesto general, los análisis de precios unitarios, análisis</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 xml:space="preserve">de AIU, un programa general de obra, diagrama </w:t>
      </w:r>
      <w:proofErr w:type="spellStart"/>
      <w:r w:rsidR="00252D32" w:rsidRPr="00252D32">
        <w:rPr>
          <w:rFonts w:ascii="Geomanist Light" w:eastAsia="Arial" w:hAnsi="Geomanist Light" w:cs="Arial"/>
          <w:sz w:val="21"/>
          <w:szCs w:val="21"/>
        </w:rPr>
        <w:t>gant</w:t>
      </w:r>
      <w:proofErr w:type="spellEnd"/>
      <w:r w:rsidR="00252D32" w:rsidRPr="00252D32">
        <w:rPr>
          <w:rFonts w:ascii="Geomanist Light" w:eastAsia="Arial" w:hAnsi="Geomanist Light" w:cs="Arial"/>
          <w:sz w:val="21"/>
          <w:szCs w:val="21"/>
        </w:rPr>
        <w:t>, diagrama de flujo de caja</w:t>
      </w:r>
      <w:r w:rsidR="00252D32">
        <w:rPr>
          <w:rFonts w:ascii="Geomanist Light" w:eastAsia="Arial" w:hAnsi="Geomanist Light" w:cs="Arial"/>
          <w:sz w:val="21"/>
          <w:szCs w:val="21"/>
        </w:rPr>
        <w:t xml:space="preserve">. 12). </w:t>
      </w:r>
      <w:r w:rsidR="00252D32" w:rsidRPr="00252D32">
        <w:rPr>
          <w:rFonts w:ascii="Geomanist Light" w:eastAsia="Arial" w:hAnsi="Geomanist Light" w:cs="Arial"/>
          <w:sz w:val="21"/>
          <w:szCs w:val="21"/>
        </w:rPr>
        <w:t>Entregar paquete original (Adicional) y</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copia de los estudios y diseños, y</w:t>
      </w:r>
      <w:r w:rsidR="00D071E5">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documentación pertinente de la entidad</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territorial a favor del proyecto</w:t>
      </w:r>
      <w:r w:rsidR="00252D32">
        <w:rPr>
          <w:rFonts w:ascii="Geomanist Light" w:eastAsia="Arial" w:hAnsi="Geomanist Light" w:cs="Arial"/>
          <w:sz w:val="21"/>
          <w:szCs w:val="21"/>
        </w:rPr>
        <w:t xml:space="preserve">. </w:t>
      </w:r>
      <w:proofErr w:type="gramStart"/>
      <w:r w:rsidR="00252D32">
        <w:rPr>
          <w:rFonts w:ascii="Geomanist Light" w:eastAsia="Arial" w:hAnsi="Geomanist Light" w:cs="Arial"/>
          <w:sz w:val="21"/>
          <w:szCs w:val="21"/>
        </w:rPr>
        <w:t>PRODUCTO A ENTREGAR</w:t>
      </w:r>
      <w:proofErr w:type="gramEnd"/>
      <w:r w:rsidR="00252D32">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 xml:space="preserve">Entrega final en documentos en medio físico y digital con un </w:t>
      </w:r>
      <w:proofErr w:type="spellStart"/>
      <w:r w:rsidR="00252D32" w:rsidRPr="00252D32">
        <w:rPr>
          <w:rFonts w:ascii="Geomanist Light" w:eastAsia="Arial" w:hAnsi="Geomanist Light" w:cs="Arial"/>
          <w:sz w:val="21"/>
          <w:szCs w:val="21"/>
        </w:rPr>
        <w:t>check</w:t>
      </w:r>
      <w:proofErr w:type="spellEnd"/>
      <w:r w:rsidR="00252D32" w:rsidRPr="00252D32">
        <w:rPr>
          <w:rFonts w:ascii="Geomanist Light" w:eastAsia="Arial" w:hAnsi="Geomanist Light" w:cs="Arial"/>
          <w:sz w:val="21"/>
          <w:szCs w:val="21"/>
        </w:rPr>
        <w:t xml:space="preserve"> </w:t>
      </w:r>
      <w:proofErr w:type="spellStart"/>
      <w:r w:rsidR="00252D32" w:rsidRPr="00252D32">
        <w:rPr>
          <w:rFonts w:ascii="Geomanist Light" w:eastAsia="Arial" w:hAnsi="Geomanist Light" w:cs="Arial"/>
          <w:sz w:val="21"/>
          <w:szCs w:val="21"/>
        </w:rPr>
        <w:t>list</w:t>
      </w:r>
      <w:proofErr w:type="spellEnd"/>
      <w:r w:rsidR="00252D32" w:rsidRPr="00252D32">
        <w:rPr>
          <w:rFonts w:ascii="Geomanist Light" w:eastAsia="Arial" w:hAnsi="Geomanist Light" w:cs="Arial"/>
          <w:sz w:val="21"/>
          <w:szCs w:val="21"/>
        </w:rPr>
        <w:t xml:space="preserve"> de planos</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y documentos, planos constructivos y cartillas válidas para construcción,</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separado por tipo de estudio o componente de consultoría, incluyendo las</w:t>
      </w:r>
      <w:r w:rsidR="00B40E4B">
        <w:rPr>
          <w:rFonts w:ascii="Geomanist Light" w:eastAsia="Arial" w:hAnsi="Geomanist Light" w:cs="Arial"/>
          <w:sz w:val="21"/>
          <w:szCs w:val="21"/>
        </w:rPr>
        <w:t xml:space="preserve"> </w:t>
      </w:r>
      <w:r w:rsidR="00B40E4B" w:rsidRPr="00252D32">
        <w:rPr>
          <w:rFonts w:ascii="Geomanist Light" w:eastAsia="Arial" w:hAnsi="Geomanist Light" w:cs="Arial"/>
          <w:sz w:val="21"/>
          <w:szCs w:val="21"/>
        </w:rPr>
        <w:t>matrículas</w:t>
      </w:r>
      <w:r w:rsidR="00252D32" w:rsidRPr="00252D32">
        <w:rPr>
          <w:rFonts w:ascii="Geomanist Light" w:eastAsia="Arial" w:hAnsi="Geomanist Light" w:cs="Arial"/>
          <w:sz w:val="21"/>
          <w:szCs w:val="21"/>
        </w:rPr>
        <w:t xml:space="preserve"> profesionales y los certificados de vigencia de las mismas del</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profesional responsable, avalados por la supervisión de la Cámara de Comercio</w:t>
      </w:r>
      <w:r w:rsidR="00B40E4B">
        <w:rPr>
          <w:rFonts w:ascii="Geomanist Light" w:eastAsia="Arial" w:hAnsi="Geomanist Light" w:cs="Arial"/>
          <w:sz w:val="21"/>
          <w:szCs w:val="21"/>
        </w:rPr>
        <w:t xml:space="preserve"> </w:t>
      </w:r>
      <w:r w:rsidR="00252D32" w:rsidRPr="00252D32">
        <w:rPr>
          <w:rFonts w:ascii="Geomanist Light" w:eastAsia="Arial" w:hAnsi="Geomanist Light" w:cs="Arial"/>
          <w:sz w:val="21"/>
          <w:szCs w:val="21"/>
        </w:rPr>
        <w:t>de Casanare.</w:t>
      </w:r>
      <w:r w:rsidR="00B40E4B">
        <w:rPr>
          <w:rFonts w:ascii="Geomanist Light" w:eastAsia="Arial" w:hAnsi="Geomanist Light" w:cs="Arial"/>
          <w:sz w:val="21"/>
          <w:szCs w:val="21"/>
        </w:rPr>
        <w:t xml:space="preserve"> </w:t>
      </w:r>
      <w:r w:rsidR="00252D32" w:rsidRPr="00252D32">
        <w:rPr>
          <w:rFonts w:ascii="Geomanist Light" w:eastAsia="Arial" w:hAnsi="Geomanist Light" w:cs="Arial"/>
          <w:b/>
          <w:sz w:val="21"/>
          <w:szCs w:val="21"/>
        </w:rPr>
        <w:t>T</w:t>
      </w:r>
      <w:r w:rsidRPr="00A8537E">
        <w:rPr>
          <w:rFonts w:ascii="Geomanist Light" w:eastAsia="Arial" w:hAnsi="Geomanist Light" w:cs="Arial"/>
          <w:b/>
          <w:color w:val="000000"/>
          <w:sz w:val="21"/>
          <w:szCs w:val="21"/>
        </w:rPr>
        <w:t xml:space="preserve">ERCERA - OGLIGACIONES GENERALES DEL CONSULTOR: </w:t>
      </w:r>
      <w:r w:rsidRPr="00A8537E">
        <w:rPr>
          <w:rFonts w:ascii="Geomanist Light" w:eastAsia="Arial" w:hAnsi="Geomanist Light" w:cs="Arial"/>
          <w:sz w:val="21"/>
          <w:szCs w:val="21"/>
        </w:rPr>
        <w:t>1). Dar cumplimiento al objeto del contrato dentro de las condiciones pactadas</w:t>
      </w:r>
      <w:r w:rsidR="00B0345E">
        <w:rPr>
          <w:rFonts w:ascii="Geomanist Light" w:eastAsia="Arial" w:hAnsi="Geomanist Light" w:cs="Arial"/>
          <w:sz w:val="21"/>
          <w:szCs w:val="21"/>
        </w:rPr>
        <w:t>.</w:t>
      </w:r>
      <w:r w:rsidRPr="00A8537E">
        <w:rPr>
          <w:rFonts w:ascii="Geomanist Light" w:eastAsia="Arial" w:hAnsi="Geomanist Light" w:cs="Arial"/>
          <w:sz w:val="21"/>
          <w:szCs w:val="21"/>
        </w:rPr>
        <w:t xml:space="preserve"> 2). Hacer entrega de los productos en las condiciones establecidas en </w:t>
      </w:r>
      <w:r w:rsidR="00B0345E">
        <w:rPr>
          <w:rFonts w:ascii="Geomanist Light" w:eastAsia="Arial" w:hAnsi="Geomanist Light" w:cs="Arial"/>
          <w:sz w:val="21"/>
          <w:szCs w:val="21"/>
        </w:rPr>
        <w:t xml:space="preserve">los términos de referencia de la Invitación a Cotizar CCC-N°03-2021 y en </w:t>
      </w:r>
      <w:r w:rsidRPr="00A8537E">
        <w:rPr>
          <w:rFonts w:ascii="Geomanist Light" w:eastAsia="Arial" w:hAnsi="Geomanist Light" w:cs="Arial"/>
          <w:sz w:val="21"/>
          <w:szCs w:val="21"/>
        </w:rPr>
        <w:t>el presente contrato. 3). Suministrar la información que sobre el desarrollo del objeto contractual le solicite en cualquier tiempo el contratante, 4). Hacer entrega de los informes en las condiciones establecidas</w:t>
      </w:r>
      <w:r w:rsidR="00B0345E">
        <w:rPr>
          <w:rFonts w:ascii="Geomanist Light" w:eastAsia="Arial" w:hAnsi="Geomanist Light" w:cs="Arial"/>
          <w:sz w:val="21"/>
          <w:szCs w:val="21"/>
        </w:rPr>
        <w:t xml:space="preserve"> en los términos de referencia de la Invitación a Cotizar CCC-N°03-2021</w:t>
      </w:r>
      <w:r w:rsidRPr="00A8537E">
        <w:rPr>
          <w:rFonts w:ascii="Geomanist Light" w:eastAsia="Arial" w:hAnsi="Geomanist Light" w:cs="Arial"/>
          <w:sz w:val="21"/>
          <w:szCs w:val="21"/>
        </w:rPr>
        <w:t xml:space="preserve">. 5). Cumplir con los plazos fijados para la entrega de los productos. 6). Atender oportunamente los requerimientos y las recomendaciones formuladas por el contratante y la supervisión del contrato. 7). Anexar a cada factura o cuenta de cobro los soportes requeridos. 8). Cumplir cabalmente con las obligaciones frente al sistema de seguridad social integral con un ingreso base de cotización equivalente al 40% del valor bruto facturado en forma mensual, el cual debe contar con el visto bueno del supervisor del contrato y adjuntar los soportes al informe, con la cuenta de cobro o factura. 8). Cumplir con las obligaciones del sistema de seguridad social integral. 9). Cumplir con lo establecido en el Decreto 1072 de 2015, en su artículo 2.2.4.6.28, en cuanto a las disposiciones en materia de gestión de la salud y seguridad en el trabajo establecido por la organización 10). Si llegare a sobrevenir inhabilidad o incompatibilidad </w:t>
      </w:r>
      <w:proofErr w:type="gramStart"/>
      <w:r w:rsidRPr="00A8537E">
        <w:rPr>
          <w:rFonts w:ascii="Geomanist Light" w:eastAsia="Arial" w:hAnsi="Geomanist Light" w:cs="Arial"/>
          <w:sz w:val="21"/>
          <w:szCs w:val="21"/>
        </w:rPr>
        <w:t>de acuerdo a</w:t>
      </w:r>
      <w:proofErr w:type="gramEnd"/>
      <w:r w:rsidRPr="00A8537E">
        <w:rPr>
          <w:rFonts w:ascii="Geomanist Light" w:eastAsia="Arial" w:hAnsi="Geomanist Light" w:cs="Arial"/>
          <w:sz w:val="21"/>
          <w:szCs w:val="21"/>
        </w:rPr>
        <w:t xml:space="preserve"> las establecidas por la entidad contratante por parte del contratista este deberá informar de manera inmediata al supervisor del contrato, la propuesta hace parte integral de este contrato. 11). Informar cualquier eventualidad que pueda afectar la correcta ejecución del contrato. 12). Atender las recomendaciones realizadas por el supervisor del contrato. 13). Dar cumplimiento a la resolución 666 del 2020 expedida por Minsalud, así como a los protocolos de bioseguridad establecidos por la Cámara de Comercio de Casanare para su sede principal. 14). Dar el uso adecuado y conforme a la norma de los elementos de bioseguridad, tanto para las visitas en situ, como para las demás obligaciones contempladas en el objeto del contrato. </w:t>
      </w:r>
      <w:r w:rsidRPr="00A8537E">
        <w:rPr>
          <w:rFonts w:ascii="Geomanist Light" w:eastAsia="Arial" w:hAnsi="Geomanist Light" w:cs="Arial"/>
          <w:b/>
          <w:sz w:val="21"/>
          <w:szCs w:val="21"/>
        </w:rPr>
        <w:t>PARAGRAFO:</w:t>
      </w:r>
      <w:r w:rsidRPr="00A8537E">
        <w:rPr>
          <w:rFonts w:ascii="Geomanist Light" w:eastAsia="Arial" w:hAnsi="Geomanist Light" w:cs="Arial"/>
          <w:sz w:val="21"/>
          <w:szCs w:val="21"/>
        </w:rPr>
        <w:t xml:space="preserve"> La propuesta presentada por el consultor hace parte integral del contrato. </w:t>
      </w:r>
      <w:r w:rsidRPr="00A8537E">
        <w:rPr>
          <w:rFonts w:ascii="Geomanist Light" w:eastAsia="Arial" w:hAnsi="Geomanist Light" w:cs="Arial"/>
          <w:b/>
          <w:color w:val="000000"/>
          <w:sz w:val="21"/>
          <w:szCs w:val="21"/>
        </w:rPr>
        <w:t>CUARTA: DERECHOS Y OBLIGACIONES DEL CONTRATANTE</w:t>
      </w:r>
      <w:r w:rsidR="00B40E4B">
        <w:rPr>
          <w:rFonts w:ascii="Geomanist Light" w:eastAsia="Arial" w:hAnsi="Geomanist Light" w:cs="Arial"/>
          <w:b/>
          <w:color w:val="000000"/>
          <w:sz w:val="21"/>
          <w:szCs w:val="21"/>
        </w:rPr>
        <w:t xml:space="preserve">. </w:t>
      </w:r>
      <w:r w:rsidRPr="00B40E4B">
        <w:rPr>
          <w:rFonts w:ascii="Geomanist Light" w:eastAsia="Arial" w:hAnsi="Geomanist Light" w:cs="Arial"/>
          <w:bCs/>
          <w:color w:val="000000"/>
          <w:sz w:val="21"/>
          <w:szCs w:val="21"/>
        </w:rPr>
        <w:t>El contratante</w:t>
      </w:r>
      <w:r w:rsidRPr="00A8537E">
        <w:rPr>
          <w:rFonts w:ascii="Geomanist Light" w:eastAsia="Arial" w:hAnsi="Geomanist Light" w:cs="Arial"/>
          <w:color w:val="000000"/>
          <w:sz w:val="21"/>
          <w:szCs w:val="21"/>
        </w:rPr>
        <w:t xml:space="preserve"> se reserva el derecho a ejercer la dirección y control que le corresponde sobre la ejecución del contrato, y se obliga a lo siguiente: 1) Proporcionar al</w:t>
      </w:r>
      <w:r w:rsidRPr="00A8537E">
        <w:rPr>
          <w:rFonts w:ascii="Geomanist Light" w:eastAsia="Arial" w:hAnsi="Geomanist Light" w:cs="Arial"/>
          <w:b/>
          <w:color w:val="000000"/>
          <w:sz w:val="21"/>
          <w:szCs w:val="21"/>
        </w:rPr>
        <w:t xml:space="preserve"> CONSULTOR </w:t>
      </w:r>
      <w:r w:rsidRPr="00A8537E">
        <w:rPr>
          <w:rFonts w:ascii="Geomanist Light" w:eastAsia="Arial" w:hAnsi="Geomanist Light" w:cs="Arial"/>
          <w:color w:val="000000"/>
          <w:sz w:val="21"/>
          <w:szCs w:val="21"/>
        </w:rPr>
        <w:t xml:space="preserve">toda la información documental que este solicite y que sea necesaria para el desarrollo del objeto del contrato, la cual debe suministrarse en forma oportuna. 2) Pagar al </w:t>
      </w:r>
      <w:r w:rsidRPr="00A8537E">
        <w:rPr>
          <w:rFonts w:ascii="Geomanist Light" w:eastAsia="Arial" w:hAnsi="Geomanist Light" w:cs="Arial"/>
          <w:b/>
          <w:color w:val="000000"/>
          <w:sz w:val="21"/>
          <w:szCs w:val="21"/>
        </w:rPr>
        <w:t>CONSULTOR</w:t>
      </w:r>
      <w:r w:rsidRPr="00A8537E">
        <w:rPr>
          <w:rFonts w:ascii="Geomanist Light" w:eastAsia="Arial" w:hAnsi="Geomanist Light" w:cs="Arial"/>
          <w:color w:val="000000"/>
          <w:sz w:val="21"/>
          <w:szCs w:val="21"/>
        </w:rPr>
        <w:t xml:space="preserve"> el valor pactado y dentro de las condiciones respectivas. 3) Entregar al CONSULTOR el certificado del cumplimiento del objeto contractual, dentro de los diez (10) días hábiles siguientes a su recibo,</w:t>
      </w:r>
      <w:r w:rsidR="00B40E4B">
        <w:rPr>
          <w:rFonts w:ascii="Geomanist Light" w:eastAsia="Arial" w:hAnsi="Geomanist Light" w:cs="Arial"/>
          <w:color w:val="000000"/>
          <w:sz w:val="21"/>
          <w:szCs w:val="21"/>
        </w:rPr>
        <w:t xml:space="preserve"> </w:t>
      </w:r>
      <w:r w:rsidRPr="00A8537E">
        <w:rPr>
          <w:rFonts w:ascii="Geomanist Light" w:eastAsia="Arial" w:hAnsi="Geomanist Light" w:cs="Arial"/>
          <w:color w:val="000000"/>
          <w:sz w:val="21"/>
          <w:szCs w:val="21"/>
        </w:rPr>
        <w:t xml:space="preserve">cuando este lo solicite. </w:t>
      </w:r>
      <w:r w:rsidRPr="00A8537E">
        <w:rPr>
          <w:rFonts w:ascii="Geomanist Light" w:eastAsia="Arial" w:hAnsi="Geomanist Light" w:cs="Arial"/>
          <w:b/>
          <w:color w:val="000000"/>
          <w:sz w:val="21"/>
          <w:szCs w:val="21"/>
        </w:rPr>
        <w:t>QUINTA: SITIO DE ENTREGA:</w:t>
      </w:r>
      <w:r w:rsidRPr="00A8537E">
        <w:rPr>
          <w:rFonts w:ascii="Cambria" w:eastAsia="Arial" w:hAnsi="Cambria" w:cs="Cambria"/>
          <w:b/>
          <w:color w:val="000000"/>
          <w:sz w:val="21"/>
          <w:szCs w:val="21"/>
        </w:rPr>
        <w:t> </w:t>
      </w:r>
      <w:r w:rsidRPr="00A8537E">
        <w:rPr>
          <w:rFonts w:ascii="Geomanist Light" w:eastAsia="Arial" w:hAnsi="Geomanist Light" w:cs="Arial"/>
          <w:color w:val="000000"/>
          <w:sz w:val="21"/>
          <w:szCs w:val="21"/>
        </w:rPr>
        <w:t xml:space="preserve">Los productos de la consultoría del presente contrato se entregarán en el edificio principal de la Cámara de comercio de Casanare, ubicado en la Carrera 29 No. 14 - 47 de la ciudad de Yopal Casanare en días y horas hábiles previa concertación entre </w:t>
      </w:r>
      <w:r w:rsidRPr="00A8537E">
        <w:rPr>
          <w:rFonts w:ascii="Geomanist Light" w:eastAsia="Arial" w:hAnsi="Geomanist Light" w:cs="Arial"/>
          <w:color w:val="000000"/>
          <w:sz w:val="21"/>
          <w:szCs w:val="21"/>
        </w:rPr>
        <w:lastRenderedPageBreak/>
        <w:t>EL SUPERVISOR y el CONSULTOR, se hará la respectiva constancia de recibido a satisfacción por parte del supervisor del contrato o quien haga sus veces.</w:t>
      </w:r>
      <w:r w:rsidRPr="00A8537E">
        <w:rPr>
          <w:rFonts w:ascii="Geomanist Light" w:eastAsia="Arial" w:hAnsi="Geomanist Light" w:cs="Arial"/>
          <w:b/>
          <w:color w:val="000000"/>
          <w:sz w:val="21"/>
          <w:szCs w:val="21"/>
        </w:rPr>
        <w:t xml:space="preserve"> SEXTA: VALOR DEL CONTRATO Y FORMA DE PAGO: </w:t>
      </w:r>
      <w:r w:rsidRPr="00A8537E">
        <w:rPr>
          <w:rFonts w:ascii="Geomanist Light" w:eastAsia="Arial" w:hAnsi="Geomanist Light" w:cs="Arial"/>
          <w:color w:val="000000"/>
          <w:sz w:val="21"/>
          <w:szCs w:val="21"/>
        </w:rPr>
        <w:t xml:space="preserve">El valor total del presente contrato es por la suma de </w:t>
      </w:r>
      <w:r w:rsidR="00882FEF">
        <w:rPr>
          <w:rFonts w:ascii="Geomanist Light" w:eastAsia="Arial" w:hAnsi="Geomanist Light" w:cs="Arial"/>
          <w:b/>
          <w:sz w:val="21"/>
          <w:szCs w:val="21"/>
        </w:rPr>
        <w:t>XXXXXXXXXX</w:t>
      </w:r>
      <w:r w:rsidR="003B5CC9">
        <w:rPr>
          <w:rFonts w:ascii="Geomanist Light" w:eastAsia="Arial" w:hAnsi="Geomanist Light" w:cs="Arial"/>
          <w:b/>
          <w:sz w:val="21"/>
          <w:szCs w:val="21"/>
        </w:rPr>
        <w:t xml:space="preserve"> </w:t>
      </w:r>
      <w:r w:rsidRPr="00A8537E">
        <w:rPr>
          <w:rFonts w:ascii="Geomanist Light" w:eastAsia="Arial" w:hAnsi="Geomanist Light" w:cs="Arial"/>
          <w:sz w:val="21"/>
          <w:szCs w:val="21"/>
        </w:rPr>
        <w:t xml:space="preserve">IVA incluido.  </w:t>
      </w:r>
      <w:r w:rsidRPr="00A8537E">
        <w:rPr>
          <w:rFonts w:ascii="Geomanist Light" w:eastAsia="Arial" w:hAnsi="Geomanist Light" w:cs="Arial"/>
          <w:b/>
          <w:sz w:val="21"/>
          <w:szCs w:val="21"/>
        </w:rPr>
        <w:t xml:space="preserve">PARÀGRAFO: FORMA DE PAGO: </w:t>
      </w:r>
      <w:r w:rsidRPr="00A8537E">
        <w:rPr>
          <w:rFonts w:ascii="Geomanist Light" w:eastAsia="Arial" w:hAnsi="Geomanist Light" w:cs="Arial"/>
          <w:sz w:val="21"/>
          <w:szCs w:val="21"/>
        </w:rPr>
        <w:t xml:space="preserve">LA CAMARA pagará al </w:t>
      </w:r>
      <w:r w:rsidR="00204A17" w:rsidRPr="00A8537E">
        <w:rPr>
          <w:rFonts w:ascii="Geomanist Light" w:eastAsia="Arial" w:hAnsi="Geomanist Light" w:cs="Arial"/>
          <w:b/>
          <w:sz w:val="21"/>
          <w:szCs w:val="21"/>
        </w:rPr>
        <w:t xml:space="preserve">CONTRATISTA </w:t>
      </w:r>
      <w:r w:rsidR="00204A17" w:rsidRPr="00A8537E">
        <w:rPr>
          <w:rFonts w:ascii="Geomanist Light" w:eastAsia="Arial" w:hAnsi="Geomanist Light" w:cs="Arial"/>
          <w:sz w:val="21"/>
          <w:szCs w:val="21"/>
        </w:rPr>
        <w:t>el</w:t>
      </w:r>
      <w:r w:rsidRPr="00A8537E">
        <w:rPr>
          <w:rFonts w:ascii="Geomanist Light" w:eastAsia="Arial" w:hAnsi="Geomanist Light" w:cs="Arial"/>
          <w:sz w:val="21"/>
          <w:szCs w:val="21"/>
        </w:rPr>
        <w:t xml:space="preserve"> valor estipulado, así: </w:t>
      </w:r>
      <w:r w:rsidR="00B40E4B" w:rsidRPr="00B40E4B">
        <w:rPr>
          <w:rFonts w:ascii="Geomanist Light" w:eastAsia="Arial" w:hAnsi="Geomanist Light" w:cs="Arial"/>
          <w:sz w:val="21"/>
          <w:szCs w:val="21"/>
        </w:rPr>
        <w:t xml:space="preserve">ANTICIPO: </w:t>
      </w:r>
      <w:bookmarkStart w:id="1" w:name="_Hlk69767186"/>
      <w:r w:rsidR="00204A17" w:rsidRPr="00A22374">
        <w:rPr>
          <w:rFonts w:ascii="Geomanist Light" w:eastAsia="Arial" w:hAnsi="Geomanist Light" w:cs="Arial"/>
          <w:sz w:val="21"/>
          <w:szCs w:val="21"/>
        </w:rPr>
        <w:t>Entregará al contratante un anticipo equivalente al</w:t>
      </w:r>
      <w:r w:rsidR="00B40E4B" w:rsidRPr="00A22374">
        <w:rPr>
          <w:rFonts w:ascii="Geomanist Light" w:eastAsia="Arial" w:hAnsi="Geomanist Light" w:cs="Arial"/>
          <w:sz w:val="21"/>
          <w:szCs w:val="21"/>
        </w:rPr>
        <w:t xml:space="preserve"> treinta por ciento (30%) del valor total del contrato</w:t>
      </w:r>
      <w:r w:rsidR="00204A17" w:rsidRPr="00A22374">
        <w:rPr>
          <w:rFonts w:ascii="Geomanist Light" w:eastAsia="Arial" w:hAnsi="Geomanist Light" w:cs="Arial"/>
          <w:sz w:val="21"/>
          <w:szCs w:val="21"/>
        </w:rPr>
        <w:t>, previa suscripción del acta de inicio</w:t>
      </w:r>
      <w:r w:rsidR="00E95E9B" w:rsidRPr="00A22374">
        <w:rPr>
          <w:rFonts w:ascii="Geomanist Light" w:eastAsia="Arial" w:hAnsi="Geomanist Light" w:cs="Arial"/>
          <w:sz w:val="21"/>
          <w:szCs w:val="21"/>
        </w:rPr>
        <w:t xml:space="preserve"> y presentación de Plan de Inversión de Anticipo</w:t>
      </w:r>
      <w:bookmarkEnd w:id="1"/>
      <w:r w:rsidR="00B40E4B" w:rsidRPr="00A22374">
        <w:rPr>
          <w:rFonts w:ascii="Geomanist Light" w:eastAsia="Arial" w:hAnsi="Geomanist Light" w:cs="Arial"/>
          <w:sz w:val="21"/>
          <w:szCs w:val="21"/>
        </w:rPr>
        <w:t xml:space="preserve">. PRIMER PAGO. </w:t>
      </w:r>
      <w:bookmarkStart w:id="2" w:name="_Hlk69766977"/>
      <w:r w:rsidR="00B40E4B" w:rsidRPr="00A22374">
        <w:rPr>
          <w:rFonts w:ascii="Geomanist Light" w:eastAsia="Arial" w:hAnsi="Geomanist Light" w:cs="Arial"/>
          <w:sz w:val="21"/>
          <w:szCs w:val="21"/>
        </w:rPr>
        <w:t xml:space="preserve">Correspondiente al </w:t>
      </w:r>
      <w:r w:rsidR="00E95E9B" w:rsidRPr="00A22374">
        <w:rPr>
          <w:rFonts w:ascii="Geomanist Light" w:eastAsia="Arial" w:hAnsi="Geomanist Light" w:cs="Arial"/>
          <w:sz w:val="21"/>
          <w:szCs w:val="21"/>
        </w:rPr>
        <w:t>cuarenta y siete</w:t>
      </w:r>
      <w:r w:rsidR="00B40E4B" w:rsidRPr="00A22374">
        <w:rPr>
          <w:rFonts w:ascii="Geomanist Light" w:eastAsia="Arial" w:hAnsi="Geomanist Light" w:cs="Arial"/>
          <w:sz w:val="21"/>
          <w:szCs w:val="21"/>
        </w:rPr>
        <w:t xml:space="preserve"> por ciento </w:t>
      </w:r>
      <w:r w:rsidR="00E95E9B" w:rsidRPr="00A22374">
        <w:rPr>
          <w:rFonts w:ascii="Geomanist Light" w:eastAsia="Arial" w:hAnsi="Geomanist Light" w:cs="Arial"/>
          <w:sz w:val="21"/>
          <w:szCs w:val="21"/>
        </w:rPr>
        <w:t>4</w:t>
      </w:r>
      <w:r w:rsidR="00B40E4B" w:rsidRPr="00A22374">
        <w:rPr>
          <w:rFonts w:ascii="Geomanist Light" w:eastAsia="Arial" w:hAnsi="Geomanist Light" w:cs="Arial"/>
          <w:sz w:val="21"/>
          <w:szCs w:val="21"/>
        </w:rPr>
        <w:t xml:space="preserve">7%  </w:t>
      </w:r>
      <w:r w:rsidR="00204A17" w:rsidRPr="00A22374">
        <w:rPr>
          <w:rFonts w:ascii="Geomanist Light" w:eastAsia="Arial" w:hAnsi="Geomanist Light" w:cs="Arial"/>
          <w:sz w:val="21"/>
          <w:szCs w:val="21"/>
        </w:rPr>
        <w:t xml:space="preserve">pagadero </w:t>
      </w:r>
      <w:r w:rsidR="00B40E4B" w:rsidRPr="00A22374">
        <w:rPr>
          <w:rFonts w:ascii="Geomanist Light" w:eastAsia="Arial" w:hAnsi="Geomanist Light" w:cs="Arial"/>
          <w:sz w:val="21"/>
          <w:szCs w:val="21"/>
        </w:rPr>
        <w:t xml:space="preserve">A LA ENTREGA DE PRODUCTOS  </w:t>
      </w:r>
      <w:r w:rsidR="00204A17" w:rsidRPr="00A22374">
        <w:rPr>
          <w:rFonts w:ascii="Geomanist Light" w:eastAsia="Arial" w:hAnsi="Geomanist Light" w:cs="Arial"/>
          <w:sz w:val="21"/>
          <w:szCs w:val="21"/>
        </w:rPr>
        <w:t xml:space="preserve">Y </w:t>
      </w:r>
      <w:r w:rsidR="00B40E4B" w:rsidRPr="00A22374">
        <w:rPr>
          <w:rFonts w:ascii="Geomanist Light" w:eastAsia="Arial" w:hAnsi="Geomanist Light" w:cs="Arial"/>
          <w:sz w:val="21"/>
          <w:szCs w:val="21"/>
        </w:rPr>
        <w:t xml:space="preserve">DEL CUMPLIMIENTO DE LAS ACTIVIDADES: Diseño completo de ingeniería industrial para el </w:t>
      </w:r>
      <w:proofErr w:type="spellStart"/>
      <w:r w:rsidR="00B40E4B" w:rsidRPr="00A22374">
        <w:rPr>
          <w:rFonts w:ascii="Geomanist Light" w:eastAsia="Arial" w:hAnsi="Geomanist Light" w:cs="Arial"/>
          <w:sz w:val="21"/>
          <w:szCs w:val="21"/>
        </w:rPr>
        <w:t>packing</w:t>
      </w:r>
      <w:proofErr w:type="spellEnd"/>
      <w:r w:rsidR="00B40E4B" w:rsidRPr="00A22374">
        <w:rPr>
          <w:rFonts w:ascii="Geomanist Light" w:eastAsia="Arial" w:hAnsi="Geomanist Light" w:cs="Arial"/>
          <w:sz w:val="21"/>
          <w:szCs w:val="21"/>
        </w:rPr>
        <w:t xml:space="preserve"> </w:t>
      </w:r>
      <w:proofErr w:type="spellStart"/>
      <w:r w:rsidR="00B40E4B" w:rsidRPr="00A22374">
        <w:rPr>
          <w:rFonts w:ascii="Geomanist Light" w:eastAsia="Arial" w:hAnsi="Geomanist Light" w:cs="Arial"/>
          <w:sz w:val="21"/>
          <w:szCs w:val="21"/>
        </w:rPr>
        <w:t>house</w:t>
      </w:r>
      <w:proofErr w:type="spellEnd"/>
      <w:r w:rsidR="00B40E4B" w:rsidRPr="00A22374">
        <w:rPr>
          <w:rFonts w:ascii="Geomanist Light" w:eastAsia="Arial" w:hAnsi="Geomanist Light" w:cs="Arial"/>
          <w:sz w:val="21"/>
          <w:szCs w:val="21"/>
        </w:rPr>
        <w:t xml:space="preserve"> para el procesamiento de piña; Levantamiento topográfico, arquitectónico y redes de distribución del área total del predio; Estudio geotécnico, de suelos y cimentaciones según NSR 2010 e INVIAS 2013; Estudio patológico, diagnóstico de vulnerabilidad sísmica, evaluación y reforzamiento estructural, y Diseños arquitectónicos y urbanísticos a nivel de anteproyecto, que equivale a un 40% que es el esquema básico, proyecto básico y anteproyecto. </w:t>
      </w:r>
      <w:r w:rsidR="00E95E9B" w:rsidRPr="00A22374">
        <w:rPr>
          <w:rFonts w:ascii="Geomanist Light" w:eastAsia="Arial" w:hAnsi="Geomanist Light" w:cs="Arial"/>
          <w:sz w:val="21"/>
          <w:szCs w:val="21"/>
        </w:rPr>
        <w:t>Junto con la amortización del ANTICIPO</w:t>
      </w:r>
      <w:bookmarkEnd w:id="2"/>
      <w:r w:rsidR="00E95E9B" w:rsidRPr="00A22374">
        <w:rPr>
          <w:rFonts w:ascii="Geomanist Light" w:eastAsia="Arial" w:hAnsi="Geomanist Light" w:cs="Arial"/>
          <w:sz w:val="21"/>
          <w:szCs w:val="21"/>
        </w:rPr>
        <w:t xml:space="preserve">. </w:t>
      </w:r>
      <w:r w:rsidR="00B40E4B" w:rsidRPr="00A22374">
        <w:rPr>
          <w:rFonts w:ascii="Geomanist Light" w:eastAsia="Arial" w:hAnsi="Geomanist Light" w:cs="Arial"/>
          <w:sz w:val="21"/>
          <w:szCs w:val="21"/>
        </w:rPr>
        <w:t>SEGUNDO</w:t>
      </w:r>
      <w:r w:rsidR="00B40E4B" w:rsidRPr="00B40E4B">
        <w:rPr>
          <w:rFonts w:ascii="Geomanist Light" w:eastAsia="Arial" w:hAnsi="Geomanist Light" w:cs="Arial"/>
          <w:sz w:val="21"/>
          <w:szCs w:val="21"/>
        </w:rPr>
        <w:t xml:space="preserve"> PAGO. Correspondiente al veinticinco por ciento 25% del valor total del contrato A LA ENTREGA DE PRODUCTOS </w:t>
      </w:r>
      <w:r w:rsidR="00E95E9B">
        <w:rPr>
          <w:rFonts w:ascii="Geomanist Light" w:eastAsia="Arial" w:hAnsi="Geomanist Light" w:cs="Arial"/>
          <w:sz w:val="21"/>
          <w:szCs w:val="21"/>
        </w:rPr>
        <w:t xml:space="preserve">Y </w:t>
      </w:r>
      <w:r w:rsidR="00B40E4B" w:rsidRPr="00B40E4B">
        <w:rPr>
          <w:rFonts w:ascii="Geomanist Light" w:eastAsia="Arial" w:hAnsi="Geomanist Light" w:cs="Arial"/>
          <w:sz w:val="21"/>
          <w:szCs w:val="21"/>
        </w:rPr>
        <w:t>DEL CUMPLIMIENTO DE LAS DEMÀS ACTIVIDADES:  un 100% de Diseños arquitectónicos y urbanísticos, Diseño estructural, Diseños eléctricos; Diseños hidrosanitarios e hidráulicos, RCI y gas y Diseño del componente de infraestructura vial.</w:t>
      </w:r>
      <w:r w:rsidR="00204A17">
        <w:rPr>
          <w:rFonts w:ascii="Geomanist Light" w:eastAsia="Arial" w:hAnsi="Geomanist Light" w:cs="Arial"/>
          <w:sz w:val="21"/>
          <w:szCs w:val="21"/>
        </w:rPr>
        <w:t xml:space="preserve"> </w:t>
      </w:r>
      <w:r w:rsidR="00B40E4B" w:rsidRPr="00B40E4B">
        <w:rPr>
          <w:rFonts w:ascii="Geomanist Light" w:eastAsia="Arial" w:hAnsi="Geomanist Light" w:cs="Arial"/>
          <w:sz w:val="21"/>
          <w:szCs w:val="21"/>
        </w:rPr>
        <w:t>TERCER PAGO. Correspondiente al 18% CON RADICADO CONTRA LA ENTREGA DE PRODUCO DEL CUMPLIMIENTO DE LAS DEMAS ACTIVIDADES: Plan de manejo ambiental y documento con lineamientos de permisos ambientales; Presupuestos, cronograma de ejecución y especificaciones técnicas; Entregar paquete original (Adicional) y copia de los estudios y diseños, y documentación pertinente de la entidad territorial a favor del proyecto.</w:t>
      </w:r>
      <w:r w:rsidR="00B40E4B">
        <w:rPr>
          <w:rFonts w:ascii="Geomanist Light" w:eastAsia="Arial" w:hAnsi="Geomanist Light" w:cs="Arial"/>
          <w:sz w:val="21"/>
          <w:szCs w:val="21"/>
        </w:rPr>
        <w:t xml:space="preserve"> </w:t>
      </w:r>
      <w:r w:rsidR="00B40E4B" w:rsidRPr="00B40E4B">
        <w:rPr>
          <w:rFonts w:ascii="Geomanist Light" w:eastAsia="Arial" w:hAnsi="Geomanist Light" w:cs="Arial"/>
          <w:sz w:val="21"/>
          <w:szCs w:val="21"/>
        </w:rPr>
        <w:t>CUARTO PAGO. Corresponderá a la RETENCIÓN EN GARANTÍA equivalente al diez por ciento (10 %) de su valor bruto. Sobre esta retención en garantía no se reconocerá rendimiento financiero alguno.</w:t>
      </w:r>
      <w:r w:rsidR="00B40E4B">
        <w:rPr>
          <w:rFonts w:ascii="Geomanist Light" w:eastAsia="Arial" w:hAnsi="Geomanist Light" w:cs="Arial"/>
          <w:sz w:val="21"/>
          <w:szCs w:val="21"/>
        </w:rPr>
        <w:t xml:space="preserve"> </w:t>
      </w:r>
      <w:r w:rsidRPr="00A8537E">
        <w:rPr>
          <w:rFonts w:ascii="Geomanist Light" w:eastAsia="Arial" w:hAnsi="Geomanist Light" w:cs="Arial"/>
          <w:b/>
          <w:sz w:val="21"/>
          <w:szCs w:val="21"/>
        </w:rPr>
        <w:t xml:space="preserve">SEPTIMA: VIGENCIA Y PLAZO DE EJECUCIÓN DEL CONTRATO: </w:t>
      </w:r>
      <w:r w:rsidRPr="00A8537E">
        <w:rPr>
          <w:rFonts w:ascii="Geomanist Light" w:eastAsia="Arial" w:hAnsi="Geomanist Light" w:cs="Arial"/>
          <w:sz w:val="21"/>
          <w:szCs w:val="21"/>
        </w:rPr>
        <w:t xml:space="preserve">El plazo de ejecución, es decir, el tiempo durante el cual el CONSULTOR se compromete a entregar a entera satisfacción a LA CÀMARA, el estudio objeto del presente contrato, será de </w:t>
      </w:r>
      <w:r w:rsidR="00E95E9B">
        <w:rPr>
          <w:rFonts w:ascii="Geomanist Light" w:eastAsia="Arial" w:hAnsi="Geomanist Light" w:cs="Arial"/>
          <w:sz w:val="21"/>
          <w:szCs w:val="21"/>
        </w:rPr>
        <w:t>CINCO</w:t>
      </w:r>
      <w:r w:rsidRPr="00A8537E">
        <w:rPr>
          <w:rFonts w:ascii="Geomanist Light" w:eastAsia="Arial" w:hAnsi="Geomanist Light" w:cs="Arial"/>
          <w:sz w:val="21"/>
          <w:szCs w:val="21"/>
        </w:rPr>
        <w:t xml:space="preserve"> (0</w:t>
      </w:r>
      <w:r w:rsidR="00E95E9B">
        <w:rPr>
          <w:rFonts w:ascii="Geomanist Light" w:eastAsia="Arial" w:hAnsi="Geomanist Light" w:cs="Arial"/>
          <w:sz w:val="21"/>
          <w:szCs w:val="21"/>
        </w:rPr>
        <w:t>5</w:t>
      </w:r>
      <w:r w:rsidRPr="00A8537E">
        <w:rPr>
          <w:rFonts w:ascii="Geomanist Light" w:eastAsia="Arial" w:hAnsi="Geomanist Light" w:cs="Arial"/>
          <w:sz w:val="21"/>
          <w:szCs w:val="21"/>
        </w:rPr>
        <w:t xml:space="preserve">) MESES,  contados a partir del </w:t>
      </w:r>
      <w:r w:rsidR="00882FEF">
        <w:rPr>
          <w:rFonts w:ascii="Geomanist Light" w:eastAsia="Arial" w:hAnsi="Geomanist Light" w:cs="Arial"/>
          <w:sz w:val="21"/>
          <w:szCs w:val="21"/>
        </w:rPr>
        <w:t>XX</w:t>
      </w:r>
      <w:r w:rsidRPr="00A8537E">
        <w:rPr>
          <w:rFonts w:ascii="Geomanist Light" w:eastAsia="Arial" w:hAnsi="Geomanist Light" w:cs="Arial"/>
          <w:sz w:val="21"/>
          <w:szCs w:val="21"/>
        </w:rPr>
        <w:t xml:space="preserve"> de </w:t>
      </w:r>
      <w:r w:rsidR="00882FEF">
        <w:rPr>
          <w:rFonts w:ascii="Geomanist Light" w:eastAsia="Arial" w:hAnsi="Geomanist Light" w:cs="Arial"/>
          <w:sz w:val="21"/>
          <w:szCs w:val="21"/>
        </w:rPr>
        <w:t>XXX</w:t>
      </w:r>
      <w:r w:rsidRPr="00A8537E">
        <w:rPr>
          <w:rFonts w:ascii="Geomanist Light" w:eastAsia="Arial" w:hAnsi="Geomanist Light" w:cs="Arial"/>
          <w:sz w:val="21"/>
          <w:szCs w:val="21"/>
        </w:rPr>
        <w:t xml:space="preserve"> de 2021 al </w:t>
      </w:r>
      <w:r w:rsidR="00882FEF">
        <w:rPr>
          <w:rFonts w:ascii="Geomanist Light" w:eastAsia="Arial" w:hAnsi="Geomanist Light" w:cs="Arial"/>
          <w:sz w:val="21"/>
          <w:szCs w:val="21"/>
        </w:rPr>
        <w:t>XX</w:t>
      </w:r>
      <w:r w:rsidRPr="00A8537E">
        <w:rPr>
          <w:rFonts w:ascii="Geomanist Light" w:eastAsia="Arial" w:hAnsi="Geomanist Light" w:cs="Arial"/>
          <w:sz w:val="21"/>
          <w:szCs w:val="21"/>
        </w:rPr>
        <w:t xml:space="preserve"> de </w:t>
      </w:r>
      <w:r w:rsidR="00882FEF">
        <w:rPr>
          <w:rFonts w:ascii="Geomanist Light" w:eastAsia="Arial" w:hAnsi="Geomanist Light" w:cs="Arial"/>
          <w:sz w:val="21"/>
          <w:szCs w:val="21"/>
        </w:rPr>
        <w:t>XXXX</w:t>
      </w:r>
      <w:r w:rsidRPr="00A8537E">
        <w:rPr>
          <w:rFonts w:ascii="Geomanist Light" w:eastAsia="Arial" w:hAnsi="Geomanist Light" w:cs="Arial"/>
          <w:sz w:val="21"/>
          <w:szCs w:val="21"/>
        </w:rPr>
        <w:t>, la vigencia del contrato será el término establecido para evaluar por parte de la CAMARA la ejecución contractual, adelantar las acciones necesarias para asegurar el cumplimiento del objeto contratado. Este término se computará a partir de la fecha de</w:t>
      </w:r>
      <w:r w:rsidR="006C4146">
        <w:rPr>
          <w:rFonts w:ascii="Geomanist Light" w:eastAsia="Arial" w:hAnsi="Geomanist Light" w:cs="Arial"/>
          <w:sz w:val="21"/>
          <w:szCs w:val="21"/>
        </w:rPr>
        <w:t>l Acta de Inicio</w:t>
      </w:r>
      <w:r w:rsidRPr="00A8537E">
        <w:rPr>
          <w:rFonts w:ascii="Geomanist Light" w:eastAsia="Arial" w:hAnsi="Geomanist Light" w:cs="Arial"/>
          <w:sz w:val="21"/>
          <w:szCs w:val="21"/>
        </w:rPr>
        <w:t xml:space="preserve">. </w:t>
      </w:r>
      <w:r w:rsidRPr="00A8537E">
        <w:rPr>
          <w:rFonts w:ascii="Geomanist Light" w:eastAsia="Arial" w:hAnsi="Geomanist Light" w:cs="Arial"/>
          <w:b/>
          <w:sz w:val="21"/>
          <w:szCs w:val="21"/>
        </w:rPr>
        <w:t>PARAGRAFO</w:t>
      </w:r>
      <w:r w:rsidRPr="00A8537E">
        <w:rPr>
          <w:rFonts w:ascii="Geomanist Light" w:eastAsia="Arial" w:hAnsi="Geomanist Light" w:cs="Arial"/>
          <w:sz w:val="21"/>
          <w:szCs w:val="21"/>
        </w:rPr>
        <w:t xml:space="preserve">: </w:t>
      </w:r>
      <w:r w:rsidRPr="00A8537E">
        <w:rPr>
          <w:rFonts w:ascii="Geomanist Light" w:eastAsia="Arial" w:hAnsi="Geomanist Light" w:cs="Arial"/>
          <w:b/>
          <w:sz w:val="21"/>
          <w:szCs w:val="21"/>
        </w:rPr>
        <w:t>IMPRORROGABILIDAD Y EXCEPCIONES</w:t>
      </w:r>
      <w:r w:rsidRPr="00A8537E">
        <w:rPr>
          <w:rFonts w:ascii="Geomanist Light" w:eastAsia="Arial" w:hAnsi="Geomanist Light" w:cs="Arial"/>
          <w:sz w:val="21"/>
          <w:szCs w:val="21"/>
        </w:rPr>
        <w:t xml:space="preserve">: El presente contrato es improrrogable, salvo mutuo acuerdo, fuerza mayor o caso fortuito comprobados; circunstancias sobre las cuales se </w:t>
      </w:r>
      <w:r w:rsidR="00E95E9B" w:rsidRPr="00A8537E">
        <w:rPr>
          <w:rFonts w:ascii="Geomanist Light" w:eastAsia="Arial" w:hAnsi="Geomanist Light" w:cs="Arial"/>
          <w:sz w:val="21"/>
          <w:szCs w:val="21"/>
        </w:rPr>
        <w:t>dejará</w:t>
      </w:r>
      <w:r w:rsidRPr="00A8537E">
        <w:rPr>
          <w:rFonts w:ascii="Geomanist Light" w:eastAsia="Arial" w:hAnsi="Geomanist Light" w:cs="Arial"/>
          <w:sz w:val="21"/>
          <w:szCs w:val="21"/>
        </w:rPr>
        <w:t xml:space="preserve"> constancia escrita, suscrita por las partes contratantes. </w:t>
      </w:r>
      <w:r w:rsidRPr="00A8537E">
        <w:rPr>
          <w:rFonts w:ascii="Geomanist Light" w:eastAsia="Arial" w:hAnsi="Geomanist Light" w:cs="Arial"/>
          <w:b/>
          <w:sz w:val="21"/>
          <w:szCs w:val="21"/>
        </w:rPr>
        <w:t xml:space="preserve">OCTAVA: SUJECION DE LOS PAGOS A LA APROPIACIÓN PRESUPUESTAL: </w:t>
      </w:r>
      <w:r w:rsidRPr="00A8537E">
        <w:rPr>
          <w:rFonts w:ascii="Geomanist Light" w:eastAsia="Arial" w:hAnsi="Geomanist Light" w:cs="Arial"/>
          <w:sz w:val="21"/>
          <w:szCs w:val="21"/>
        </w:rPr>
        <w:t xml:space="preserve">El pago de los valores a los que se compromete y obliga a la Cámara mediante el presente contrato, se imputaran con cargo al presupuesto de gastos </w:t>
      </w:r>
      <w:r w:rsidR="00E95E9B">
        <w:rPr>
          <w:rFonts w:ascii="Geomanist Light" w:eastAsia="Arial" w:hAnsi="Geomanist Light" w:cs="Arial"/>
          <w:sz w:val="21"/>
          <w:szCs w:val="21"/>
        </w:rPr>
        <w:t xml:space="preserve">PRIVADOS </w:t>
      </w:r>
      <w:r w:rsidRPr="00A8537E">
        <w:rPr>
          <w:rFonts w:ascii="Geomanist Light" w:eastAsia="Arial" w:hAnsi="Geomanist Light" w:cs="Arial"/>
          <w:sz w:val="21"/>
          <w:szCs w:val="21"/>
        </w:rPr>
        <w:t xml:space="preserve">centro de costos </w:t>
      </w:r>
      <w:r w:rsidR="00882FEF">
        <w:rPr>
          <w:rFonts w:ascii="Geomanist Light" w:eastAsia="Arial" w:hAnsi="Geomanist Light" w:cs="Arial"/>
          <w:sz w:val="21"/>
          <w:szCs w:val="21"/>
        </w:rPr>
        <w:t>XXXXX</w:t>
      </w:r>
      <w:r w:rsidRPr="00A8537E">
        <w:rPr>
          <w:rFonts w:ascii="Geomanist Light" w:eastAsia="Arial" w:hAnsi="Geomanist Light" w:cs="Arial"/>
          <w:sz w:val="21"/>
          <w:szCs w:val="21"/>
        </w:rPr>
        <w:t xml:space="preserve"> de la vigencia fiscal 2021. </w:t>
      </w:r>
      <w:r w:rsidRPr="00A8537E">
        <w:rPr>
          <w:rFonts w:ascii="Geomanist Light" w:eastAsia="Arial" w:hAnsi="Geomanist Light" w:cs="Arial"/>
          <w:b/>
          <w:sz w:val="21"/>
          <w:szCs w:val="21"/>
        </w:rPr>
        <w:t xml:space="preserve">NOVENA: El CONSULTOR </w:t>
      </w:r>
      <w:r w:rsidRPr="00A8537E">
        <w:rPr>
          <w:rFonts w:ascii="Geomanist Light" w:eastAsia="Arial" w:hAnsi="Geomanist Light" w:cs="Arial"/>
          <w:sz w:val="21"/>
          <w:szCs w:val="21"/>
        </w:rPr>
        <w:t xml:space="preserve">se obliga a la suscripción del contrato a constituir, a favor de la Cámara de Comercio de Casanare, las siguientes garantías para el cumplimiento de las obligaciones contractuales a su cargo, otorgada a través de una compañía de seguros o entidad bancaria cuya casa matriz este aprobada por la superintendencia Bancaria que ampare los siguientes riesgos: a). </w:t>
      </w:r>
      <w:r w:rsidR="006C4146" w:rsidRPr="006C4146">
        <w:rPr>
          <w:rFonts w:ascii="Geomanist Light" w:eastAsia="Arial" w:hAnsi="Geomanist Light" w:cs="Arial"/>
          <w:b/>
          <w:bCs/>
          <w:sz w:val="21"/>
          <w:szCs w:val="21"/>
        </w:rPr>
        <w:t>BUEN MANEJO Y CORRECTA INVERSIÓN DEL ANTICIPO:</w:t>
      </w:r>
      <w:r w:rsidR="006C4146" w:rsidRPr="006C4146">
        <w:rPr>
          <w:rFonts w:ascii="Geomanist Light" w:eastAsia="Arial" w:hAnsi="Geomanist Light" w:cs="Arial"/>
          <w:sz w:val="21"/>
          <w:szCs w:val="21"/>
        </w:rPr>
        <w:t xml:space="preserve"> El valor de esta garantía deberá</w:t>
      </w:r>
      <w:r w:rsidR="006C4146">
        <w:rPr>
          <w:rFonts w:ascii="Geomanist Light" w:eastAsia="Arial" w:hAnsi="Geomanist Light" w:cs="Arial"/>
          <w:sz w:val="21"/>
          <w:szCs w:val="21"/>
        </w:rPr>
        <w:t xml:space="preserve"> </w:t>
      </w:r>
      <w:r w:rsidR="006C4146" w:rsidRPr="006C4146">
        <w:rPr>
          <w:rFonts w:ascii="Geomanist Light" w:eastAsia="Arial" w:hAnsi="Geomanist Light" w:cs="Arial"/>
          <w:sz w:val="21"/>
          <w:szCs w:val="21"/>
        </w:rPr>
        <w:t>ser equivalente al ciento por ciento (100%) del monto que el contratista reciba a título de</w:t>
      </w:r>
      <w:r w:rsidR="006C4146">
        <w:rPr>
          <w:rFonts w:ascii="Geomanist Light" w:eastAsia="Arial" w:hAnsi="Geomanist Light" w:cs="Arial"/>
          <w:sz w:val="21"/>
          <w:szCs w:val="21"/>
        </w:rPr>
        <w:t xml:space="preserve"> </w:t>
      </w:r>
      <w:r w:rsidR="006C4146" w:rsidRPr="006C4146">
        <w:rPr>
          <w:rFonts w:ascii="Geomanist Light" w:eastAsia="Arial" w:hAnsi="Geomanist Light" w:cs="Arial"/>
          <w:sz w:val="21"/>
          <w:szCs w:val="21"/>
        </w:rPr>
        <w:t>anticipo, para la ejecución del contrato y, su vigencia será por el término de ejecución del</w:t>
      </w:r>
      <w:r w:rsidR="006C4146">
        <w:rPr>
          <w:rFonts w:ascii="Geomanist Light" w:eastAsia="Arial" w:hAnsi="Geomanist Light" w:cs="Arial"/>
          <w:sz w:val="21"/>
          <w:szCs w:val="21"/>
        </w:rPr>
        <w:t xml:space="preserve"> </w:t>
      </w:r>
      <w:r w:rsidR="006C4146" w:rsidRPr="006C4146">
        <w:rPr>
          <w:rFonts w:ascii="Geomanist Light" w:eastAsia="Arial" w:hAnsi="Geomanist Light" w:cs="Arial"/>
          <w:sz w:val="21"/>
          <w:szCs w:val="21"/>
        </w:rPr>
        <w:t>contrato y cuatro (4) meses más, y en todo caso su vigencia se extenderá hasta la liquidación</w:t>
      </w:r>
      <w:r w:rsidR="006C4146">
        <w:rPr>
          <w:rFonts w:ascii="Geomanist Light" w:eastAsia="Arial" w:hAnsi="Geomanist Light" w:cs="Arial"/>
          <w:sz w:val="21"/>
          <w:szCs w:val="21"/>
        </w:rPr>
        <w:t xml:space="preserve"> </w:t>
      </w:r>
      <w:r w:rsidR="006C4146" w:rsidRPr="006C4146">
        <w:rPr>
          <w:rFonts w:ascii="Geomanist Light" w:eastAsia="Arial" w:hAnsi="Geomanist Light" w:cs="Arial"/>
          <w:sz w:val="21"/>
          <w:szCs w:val="21"/>
        </w:rPr>
        <w:t xml:space="preserve">del contrato. </w:t>
      </w:r>
      <w:r w:rsidR="006C4146">
        <w:rPr>
          <w:rFonts w:ascii="Geomanist Light" w:eastAsia="Arial" w:hAnsi="Geomanist Light" w:cs="Arial"/>
          <w:sz w:val="21"/>
          <w:szCs w:val="21"/>
        </w:rPr>
        <w:t xml:space="preserve"> b). </w:t>
      </w:r>
      <w:r w:rsidRPr="00A8537E">
        <w:rPr>
          <w:rFonts w:ascii="Geomanist Light" w:eastAsia="Arial" w:hAnsi="Geomanist Light" w:cs="Arial"/>
          <w:b/>
          <w:sz w:val="21"/>
          <w:szCs w:val="21"/>
        </w:rPr>
        <w:t>CUMPLIMIENTO</w:t>
      </w:r>
      <w:r w:rsidRPr="00A8537E">
        <w:rPr>
          <w:rFonts w:ascii="Geomanist Light" w:eastAsia="Arial" w:hAnsi="Geomanist Light" w:cs="Arial"/>
          <w:sz w:val="21"/>
          <w:szCs w:val="21"/>
        </w:rPr>
        <w:t>: En cuantía equivalente al 10% del total del contrato durante el tiempo de ejec</w:t>
      </w:r>
      <w:r w:rsidR="00882FEF">
        <w:rPr>
          <w:rFonts w:ascii="Geomanist Light" w:eastAsia="Arial" w:hAnsi="Geomanist Light" w:cs="Arial"/>
          <w:sz w:val="21"/>
          <w:szCs w:val="21"/>
        </w:rPr>
        <w:t>ución del presente contrato y cuatro</w:t>
      </w:r>
      <w:r w:rsidRPr="00A8537E">
        <w:rPr>
          <w:rFonts w:ascii="Geomanist Light" w:eastAsia="Arial" w:hAnsi="Geomanist Light" w:cs="Arial"/>
          <w:sz w:val="21"/>
          <w:szCs w:val="21"/>
        </w:rPr>
        <w:t xml:space="preserve"> (0</w:t>
      </w:r>
      <w:r w:rsidR="00882FEF">
        <w:rPr>
          <w:rFonts w:ascii="Geomanist Light" w:eastAsia="Arial" w:hAnsi="Geomanist Light" w:cs="Arial"/>
          <w:sz w:val="21"/>
          <w:szCs w:val="21"/>
        </w:rPr>
        <w:t>4</w:t>
      </w:r>
      <w:r w:rsidRPr="00A8537E">
        <w:rPr>
          <w:rFonts w:ascii="Geomanist Light" w:eastAsia="Arial" w:hAnsi="Geomanist Light" w:cs="Arial"/>
          <w:sz w:val="21"/>
          <w:szCs w:val="21"/>
        </w:rPr>
        <w:t>) mes</w:t>
      </w:r>
      <w:r w:rsidR="00882FEF">
        <w:rPr>
          <w:rFonts w:ascii="Geomanist Light" w:eastAsia="Arial" w:hAnsi="Geomanist Light" w:cs="Arial"/>
          <w:sz w:val="21"/>
          <w:szCs w:val="21"/>
        </w:rPr>
        <w:t>es</w:t>
      </w:r>
      <w:r w:rsidRPr="00A8537E">
        <w:rPr>
          <w:rFonts w:ascii="Geomanist Light" w:eastAsia="Arial" w:hAnsi="Geomanist Light" w:cs="Arial"/>
          <w:sz w:val="21"/>
          <w:szCs w:val="21"/>
        </w:rPr>
        <w:t xml:space="preserve"> más</w:t>
      </w:r>
      <w:r w:rsidRPr="00A8537E">
        <w:rPr>
          <w:rFonts w:ascii="Geomanist Light" w:eastAsia="Arial" w:hAnsi="Geomanist Light" w:cs="Arial"/>
          <w:b/>
          <w:sz w:val="21"/>
          <w:szCs w:val="21"/>
        </w:rPr>
        <w:t xml:space="preserve">. </w:t>
      </w:r>
      <w:r w:rsidR="006C4146">
        <w:rPr>
          <w:rFonts w:ascii="Geomanist Light" w:eastAsia="Arial" w:hAnsi="Geomanist Light" w:cs="Arial"/>
          <w:sz w:val="21"/>
          <w:szCs w:val="21"/>
        </w:rPr>
        <w:t>c</w:t>
      </w:r>
      <w:r w:rsidRPr="00A8537E">
        <w:rPr>
          <w:rFonts w:ascii="Geomanist Light" w:eastAsia="Arial" w:hAnsi="Geomanist Light" w:cs="Arial"/>
          <w:sz w:val="21"/>
          <w:szCs w:val="21"/>
        </w:rPr>
        <w:t>.)</w:t>
      </w:r>
      <w:r w:rsidR="00E95E9B">
        <w:rPr>
          <w:rFonts w:ascii="Geomanist Light" w:eastAsia="Arial" w:hAnsi="Geomanist Light" w:cs="Arial"/>
          <w:sz w:val="21"/>
          <w:szCs w:val="21"/>
        </w:rPr>
        <w:t xml:space="preserve"> </w:t>
      </w:r>
      <w:r w:rsidR="00882FEF" w:rsidRPr="00882FEF">
        <w:rPr>
          <w:rFonts w:ascii="Geomanist Light" w:eastAsia="Arial" w:hAnsi="Geomanist Light" w:cs="Arial"/>
          <w:b/>
          <w:sz w:val="21"/>
          <w:szCs w:val="21"/>
        </w:rPr>
        <w:t>CALIDAD:</w:t>
      </w:r>
      <w:r w:rsidR="00882FEF" w:rsidRPr="00882FEF">
        <w:rPr>
          <w:rFonts w:ascii="Geomanist Light" w:eastAsia="Arial" w:hAnsi="Geomanist Light" w:cs="Arial"/>
          <w:sz w:val="21"/>
          <w:szCs w:val="21"/>
        </w:rPr>
        <w:t xml:space="preserve"> En cuantía equivalente al </w:t>
      </w:r>
      <w:r w:rsidR="006C4146">
        <w:rPr>
          <w:rFonts w:ascii="Geomanist Light" w:eastAsia="Arial" w:hAnsi="Geomanist Light" w:cs="Arial"/>
          <w:sz w:val="21"/>
          <w:szCs w:val="21"/>
        </w:rPr>
        <w:t>2</w:t>
      </w:r>
      <w:r w:rsidR="00882FEF" w:rsidRPr="00882FEF">
        <w:rPr>
          <w:rFonts w:ascii="Geomanist Light" w:eastAsia="Arial" w:hAnsi="Geomanist Light" w:cs="Arial"/>
          <w:sz w:val="21"/>
          <w:szCs w:val="21"/>
        </w:rPr>
        <w:t>0% del valor del contrato, con vigencia igual a la del</w:t>
      </w:r>
      <w:r w:rsidR="00D071E5">
        <w:rPr>
          <w:rFonts w:ascii="Geomanist Light" w:eastAsia="Arial" w:hAnsi="Geomanist Light" w:cs="Arial"/>
          <w:sz w:val="21"/>
          <w:szCs w:val="21"/>
        </w:rPr>
        <w:t xml:space="preserve"> </w:t>
      </w:r>
      <w:r w:rsidR="00882FEF" w:rsidRPr="00882FEF">
        <w:rPr>
          <w:rFonts w:ascii="Geomanist Light" w:eastAsia="Arial" w:hAnsi="Geomanist Light" w:cs="Arial"/>
          <w:sz w:val="21"/>
          <w:szCs w:val="21"/>
        </w:rPr>
        <w:t xml:space="preserve">contrato y </w:t>
      </w:r>
      <w:r w:rsidR="00882FEF">
        <w:rPr>
          <w:rFonts w:ascii="Geomanist Light" w:eastAsia="Arial" w:hAnsi="Geomanist Light" w:cs="Arial"/>
          <w:sz w:val="21"/>
          <w:szCs w:val="21"/>
        </w:rPr>
        <w:t>cuatro</w:t>
      </w:r>
      <w:r w:rsidR="00882FEF" w:rsidRPr="00882FEF">
        <w:rPr>
          <w:rFonts w:ascii="Geomanist Light" w:eastAsia="Arial" w:hAnsi="Geomanist Light" w:cs="Arial"/>
          <w:sz w:val="21"/>
          <w:szCs w:val="21"/>
        </w:rPr>
        <w:t xml:space="preserve"> (0</w:t>
      </w:r>
      <w:r w:rsidR="00882FEF">
        <w:rPr>
          <w:rFonts w:ascii="Geomanist Light" w:eastAsia="Arial" w:hAnsi="Geomanist Light" w:cs="Arial"/>
          <w:sz w:val="21"/>
          <w:szCs w:val="21"/>
        </w:rPr>
        <w:t>4</w:t>
      </w:r>
      <w:r w:rsidR="00882FEF" w:rsidRPr="00882FEF">
        <w:rPr>
          <w:rFonts w:ascii="Geomanist Light" w:eastAsia="Arial" w:hAnsi="Geomanist Light" w:cs="Arial"/>
          <w:sz w:val="21"/>
          <w:szCs w:val="21"/>
        </w:rPr>
        <w:t xml:space="preserve">) </w:t>
      </w:r>
      <w:r w:rsidR="00882FEF">
        <w:rPr>
          <w:rFonts w:ascii="Geomanist Light" w:eastAsia="Arial" w:hAnsi="Geomanist Light" w:cs="Arial"/>
          <w:sz w:val="21"/>
          <w:szCs w:val="21"/>
        </w:rPr>
        <w:t>meses</w:t>
      </w:r>
      <w:r w:rsidR="00882FEF" w:rsidRPr="00882FEF">
        <w:rPr>
          <w:rFonts w:ascii="Geomanist Light" w:eastAsia="Arial" w:hAnsi="Geomanist Light" w:cs="Arial"/>
          <w:sz w:val="21"/>
          <w:szCs w:val="21"/>
        </w:rPr>
        <w:t xml:space="preserve"> más, contado</w:t>
      </w:r>
      <w:r w:rsidR="006C4146">
        <w:rPr>
          <w:rFonts w:ascii="Geomanist Light" w:eastAsia="Arial" w:hAnsi="Geomanist Light" w:cs="Arial"/>
          <w:sz w:val="21"/>
          <w:szCs w:val="21"/>
        </w:rPr>
        <w:t>s</w:t>
      </w:r>
      <w:r w:rsidR="00882FEF" w:rsidRPr="00882FEF">
        <w:rPr>
          <w:rFonts w:ascii="Geomanist Light" w:eastAsia="Arial" w:hAnsi="Geomanist Light" w:cs="Arial"/>
          <w:sz w:val="21"/>
          <w:szCs w:val="21"/>
        </w:rPr>
        <w:t xml:space="preserve"> a partir del recibido a entera satisfacción de la</w:t>
      </w:r>
      <w:r w:rsidR="00D071E5">
        <w:rPr>
          <w:rFonts w:ascii="Geomanist Light" w:eastAsia="Arial" w:hAnsi="Geomanist Light" w:cs="Arial"/>
          <w:sz w:val="21"/>
          <w:szCs w:val="21"/>
        </w:rPr>
        <w:t xml:space="preserve"> </w:t>
      </w:r>
      <w:r w:rsidR="00882FEF" w:rsidRPr="00882FEF">
        <w:rPr>
          <w:rFonts w:ascii="Geomanist Light" w:eastAsia="Arial" w:hAnsi="Geomanist Light" w:cs="Arial"/>
          <w:sz w:val="21"/>
          <w:szCs w:val="21"/>
        </w:rPr>
        <w:t>Cámara.</w:t>
      </w:r>
      <w:r w:rsidR="00882FEF">
        <w:rPr>
          <w:rFonts w:ascii="Geomanist Light" w:eastAsia="Arial" w:hAnsi="Geomanist Light" w:cs="Arial"/>
          <w:sz w:val="21"/>
          <w:szCs w:val="21"/>
        </w:rPr>
        <w:t xml:space="preserve"> </w:t>
      </w:r>
      <w:r w:rsidR="006C4146">
        <w:rPr>
          <w:rFonts w:ascii="Geomanist Light" w:eastAsia="Arial" w:hAnsi="Geomanist Light" w:cs="Arial"/>
          <w:sz w:val="21"/>
          <w:szCs w:val="21"/>
        </w:rPr>
        <w:t>d</w:t>
      </w:r>
      <w:r w:rsidR="00882FEF">
        <w:rPr>
          <w:rFonts w:ascii="Geomanist Light" w:eastAsia="Arial" w:hAnsi="Geomanist Light" w:cs="Arial"/>
          <w:sz w:val="21"/>
          <w:szCs w:val="21"/>
        </w:rPr>
        <w:t>).</w:t>
      </w:r>
      <w:r w:rsidRPr="00A8537E">
        <w:rPr>
          <w:rFonts w:ascii="Geomanist Light" w:eastAsia="Arial" w:hAnsi="Geomanist Light" w:cs="Arial"/>
          <w:b/>
          <w:sz w:val="21"/>
          <w:szCs w:val="21"/>
        </w:rPr>
        <w:t xml:space="preserve"> PÓLIZA DE PAGOS DE SALARIOS Y PRESTACIONES SOCIALES: </w:t>
      </w:r>
      <w:r w:rsidRPr="00A8537E">
        <w:rPr>
          <w:rFonts w:ascii="Geomanist Light" w:eastAsia="Arial" w:hAnsi="Geomanist Light" w:cs="Arial"/>
          <w:sz w:val="21"/>
          <w:szCs w:val="21"/>
        </w:rPr>
        <w:t xml:space="preserve">En cuantía equivalente al 20% del valor del contrato y una vigencia igual a la del contrato y 3 años más. </w:t>
      </w:r>
      <w:r w:rsidRPr="00A8537E">
        <w:rPr>
          <w:rFonts w:ascii="Geomanist Light" w:eastAsia="Arial" w:hAnsi="Geomanist Light" w:cs="Arial"/>
          <w:b/>
          <w:sz w:val="21"/>
          <w:szCs w:val="21"/>
        </w:rPr>
        <w:t>DÉCIMA: CONTROL DE CALIDAD Y SUPERVISION:</w:t>
      </w:r>
      <w:r w:rsidRPr="00A8537E">
        <w:rPr>
          <w:rFonts w:ascii="Geomanist Light" w:eastAsia="Arial" w:hAnsi="Geomanist Light" w:cs="Arial"/>
          <w:sz w:val="21"/>
          <w:szCs w:val="21"/>
        </w:rPr>
        <w:t xml:space="preserve"> LA CAMARA, por conducto de un grupo supervisor que designe, cuando lo considere </w:t>
      </w:r>
      <w:r w:rsidRPr="00A8537E">
        <w:rPr>
          <w:rFonts w:ascii="Geomanist Light" w:eastAsia="Arial" w:hAnsi="Geomanist Light" w:cs="Arial"/>
          <w:sz w:val="21"/>
          <w:szCs w:val="21"/>
        </w:rPr>
        <w:lastRenderedPageBreak/>
        <w:t xml:space="preserve">necesario, supervisará y verificará la calidad de los productos entregados. </w:t>
      </w:r>
      <w:r w:rsidRPr="00A8537E">
        <w:rPr>
          <w:rFonts w:ascii="Geomanist Light" w:eastAsia="Arial" w:hAnsi="Geomanist Light" w:cs="Arial"/>
          <w:b/>
          <w:sz w:val="21"/>
          <w:szCs w:val="21"/>
        </w:rPr>
        <w:t>PARAGRAFO</w:t>
      </w:r>
      <w:r w:rsidRPr="00A8537E">
        <w:rPr>
          <w:rFonts w:ascii="Geomanist Light" w:eastAsia="Arial" w:hAnsi="Geomanist Light" w:cs="Arial"/>
          <w:sz w:val="21"/>
          <w:szCs w:val="21"/>
        </w:rPr>
        <w:t xml:space="preserve">: Durante el tiempo de ejecución del objeto del contrato, cuando según criterio técnico, presente defectos, fallas o alteraciones que incidan en su calidad, se informará al consultor quien está obligado a brindar soporte y a sanear cualquier deficiencia dentro de los diez (10) días calendario siguientes de la comunicación del requerimiento. </w:t>
      </w:r>
      <w:r w:rsidRPr="00A8537E">
        <w:rPr>
          <w:rFonts w:ascii="Geomanist Light" w:eastAsia="Arial" w:hAnsi="Geomanist Light" w:cs="Arial"/>
          <w:b/>
          <w:sz w:val="21"/>
          <w:szCs w:val="21"/>
        </w:rPr>
        <w:t xml:space="preserve">DECIMA PRIMERA: CLAUSULA PENAL PECUNIARIA: </w:t>
      </w:r>
      <w:r w:rsidRPr="00A8537E">
        <w:rPr>
          <w:rFonts w:ascii="Geomanist Light" w:eastAsia="Arial" w:hAnsi="Geomanist Light" w:cs="Arial"/>
          <w:sz w:val="21"/>
          <w:szCs w:val="21"/>
        </w:rPr>
        <w:t xml:space="preserve">Si llegare a suceder el evento de incumplimiento </w:t>
      </w:r>
      <w:r w:rsidR="00B0345E">
        <w:rPr>
          <w:rFonts w:ascii="Geomanist Light" w:eastAsia="Arial" w:hAnsi="Geomanist Light" w:cs="Arial"/>
          <w:sz w:val="21"/>
          <w:szCs w:val="21"/>
        </w:rPr>
        <w:t xml:space="preserve">de </w:t>
      </w:r>
      <w:r w:rsidRPr="00A8537E">
        <w:rPr>
          <w:rFonts w:ascii="Geomanist Light" w:eastAsia="Arial" w:hAnsi="Geomanist Light" w:cs="Arial"/>
          <w:sz w:val="21"/>
          <w:szCs w:val="21"/>
        </w:rPr>
        <w:t xml:space="preserve">todas las obligaciones </w:t>
      </w:r>
      <w:r w:rsidR="00B0345E">
        <w:rPr>
          <w:rFonts w:ascii="Geomanist Light" w:eastAsia="Arial" w:hAnsi="Geomanist Light" w:cs="Arial"/>
          <w:sz w:val="21"/>
          <w:szCs w:val="21"/>
        </w:rPr>
        <w:t xml:space="preserve">a cargo de </w:t>
      </w:r>
      <w:r w:rsidRPr="00A8537E">
        <w:rPr>
          <w:rFonts w:ascii="Geomanist Light" w:eastAsia="Arial" w:hAnsi="Geomanist Light" w:cs="Arial"/>
          <w:sz w:val="21"/>
          <w:szCs w:val="21"/>
        </w:rPr>
        <w:t>la CÁMARA, o</w:t>
      </w:r>
      <w:r w:rsidR="00B0345E">
        <w:rPr>
          <w:rFonts w:ascii="Geomanist Light" w:eastAsia="Arial" w:hAnsi="Geomanist Light" w:cs="Arial"/>
          <w:sz w:val="21"/>
          <w:szCs w:val="21"/>
        </w:rPr>
        <w:t xml:space="preserve"> a cargo</w:t>
      </w:r>
      <w:r w:rsidRPr="00A8537E">
        <w:rPr>
          <w:rFonts w:ascii="Geomanist Light" w:eastAsia="Arial" w:hAnsi="Geomanist Light" w:cs="Arial"/>
          <w:sz w:val="21"/>
          <w:szCs w:val="21"/>
        </w:rPr>
        <w:t xml:space="preserve"> del CONSULTOR</w:t>
      </w:r>
      <w:r w:rsidR="00B0345E">
        <w:rPr>
          <w:rFonts w:ascii="Geomanist Light" w:eastAsia="Arial" w:hAnsi="Geomanist Light" w:cs="Arial"/>
          <w:sz w:val="21"/>
          <w:szCs w:val="21"/>
        </w:rPr>
        <w:t>;</w:t>
      </w:r>
      <w:r w:rsidRPr="00A8537E">
        <w:rPr>
          <w:rFonts w:ascii="Geomanist Light" w:eastAsia="Arial" w:hAnsi="Geomanist Light" w:cs="Arial"/>
          <w:sz w:val="21"/>
          <w:szCs w:val="21"/>
        </w:rPr>
        <w:t xml:space="preserve"> deberá pagar a título de clausula </w:t>
      </w:r>
      <w:r w:rsidR="00E95E9B" w:rsidRPr="00A8537E">
        <w:rPr>
          <w:rFonts w:ascii="Geomanist Light" w:eastAsia="Arial" w:hAnsi="Geomanist Light" w:cs="Arial"/>
          <w:sz w:val="21"/>
          <w:szCs w:val="21"/>
        </w:rPr>
        <w:t>penal pecuniario</w:t>
      </w:r>
      <w:r w:rsidRPr="00A8537E">
        <w:rPr>
          <w:rFonts w:ascii="Geomanist Light" w:eastAsia="Arial" w:hAnsi="Geomanist Light" w:cs="Arial"/>
          <w:sz w:val="21"/>
          <w:szCs w:val="21"/>
        </w:rPr>
        <w:t xml:space="preserve">, la parte que incumplió, el valor correspondiente al DIEZ POR CIENTO (10%) del valor total del contrato, los que podrán cobrar, previo requerimiento con base en el presente documento, el cual prestará mérito ejecutivo. </w:t>
      </w:r>
      <w:r w:rsidRPr="00A8537E">
        <w:rPr>
          <w:rFonts w:ascii="Geomanist Light" w:eastAsia="Arial" w:hAnsi="Geomanist Light" w:cs="Arial"/>
          <w:b/>
          <w:sz w:val="21"/>
          <w:szCs w:val="21"/>
        </w:rPr>
        <w:t>DECIMA SEGUNDA: SUSPENSION TEMPORAL DEL CONTRATO</w:t>
      </w:r>
      <w:r w:rsidRPr="00A8537E">
        <w:rPr>
          <w:rFonts w:ascii="Geomanist Light" w:eastAsia="Arial" w:hAnsi="Geomanist Light" w:cs="Arial"/>
          <w:sz w:val="21"/>
          <w:szCs w:val="21"/>
        </w:rPr>
        <w:t>: Por razones de fuerza mayor o caso fortuito se podrá de común acuerdo entre las partes, suspender temporalmente la ejecución del contrato, mediante un acta en donde conste tal evento, sin que para los efectos del plazo extintivo se compute el tiempo de suspensión.</w:t>
      </w:r>
      <w:r w:rsidRPr="00A8537E">
        <w:rPr>
          <w:rFonts w:ascii="Geomanist Light" w:eastAsia="Arial" w:hAnsi="Geomanist Light" w:cs="Arial"/>
          <w:b/>
          <w:sz w:val="21"/>
          <w:szCs w:val="21"/>
        </w:rPr>
        <w:t xml:space="preserve"> PARAGRAFO: El CONSULTOR, </w:t>
      </w:r>
      <w:r w:rsidRPr="00A8537E">
        <w:rPr>
          <w:rFonts w:ascii="Geomanist Light" w:eastAsia="Arial" w:hAnsi="Geomanist Light" w:cs="Arial"/>
          <w:sz w:val="21"/>
          <w:szCs w:val="21"/>
        </w:rPr>
        <w:t xml:space="preserve">prorrogará la vigencia de las garantías por el tiempo que dure la suspensión. </w:t>
      </w:r>
      <w:r w:rsidRPr="00A8537E">
        <w:rPr>
          <w:rFonts w:ascii="Geomanist Light" w:eastAsia="Arial" w:hAnsi="Geomanist Light" w:cs="Arial"/>
          <w:b/>
          <w:sz w:val="21"/>
          <w:szCs w:val="21"/>
        </w:rPr>
        <w:t xml:space="preserve">DÈCIMA TERCERA: SUBCONTRATACIÓN: </w:t>
      </w:r>
      <w:r w:rsidRPr="00A8537E">
        <w:rPr>
          <w:rFonts w:ascii="Geomanist Light" w:eastAsia="Arial" w:hAnsi="Geomanist Light" w:cs="Arial"/>
          <w:sz w:val="21"/>
          <w:szCs w:val="21"/>
        </w:rPr>
        <w:t xml:space="preserve">EL CONSULTOR solo podrá subcontratar todo aquello que no implique la ejecución de la totalidad del objeto del presente contrato, con la autorización previa y escrita de la CÁMARA. En el texto de los subcontratos autorizados se tendrá constancia que se entienden celebrados dentro y sin perjuicio de los términos de este contrato y bajo la entera responsabilidad del CONSULTOR. La CÁMARA podrá ordenar la terminación del subcontrato en cualquier tiempo, sin que el subcontratista tenga derecho a reclamar indemnización de perjuicio ni a instaurar acciones contra la CÁMARA, por esta causa. </w:t>
      </w:r>
      <w:r w:rsidRPr="00A8537E">
        <w:rPr>
          <w:rFonts w:ascii="Geomanist Light" w:eastAsia="Arial" w:hAnsi="Geomanist Light" w:cs="Arial"/>
          <w:b/>
          <w:sz w:val="21"/>
          <w:szCs w:val="21"/>
        </w:rPr>
        <w:t xml:space="preserve">DECIMA CUARTA: GASTOS E IMPUESTOS: </w:t>
      </w:r>
      <w:r w:rsidRPr="00A8537E">
        <w:rPr>
          <w:rFonts w:ascii="Geomanist Light" w:eastAsia="Arial" w:hAnsi="Geomanist Light" w:cs="Arial"/>
          <w:sz w:val="21"/>
          <w:szCs w:val="21"/>
        </w:rPr>
        <w:t xml:space="preserve">EL CONSULTOR deberá asumir cualquier gasto directo e indirecto necesario para la ejecución del presente contrato del orden nacional, departamental o municipal que se cause por razón de la ejecución, cumplimiento y legalización de las obligaciones que nazcan por la aceptación del presente contrato; será por cuenta exclusiva del CONSULTOR. </w:t>
      </w:r>
      <w:r w:rsidRPr="00A8537E">
        <w:rPr>
          <w:rFonts w:ascii="Geomanist Light" w:eastAsia="Arial" w:hAnsi="Geomanist Light" w:cs="Arial"/>
          <w:b/>
          <w:sz w:val="21"/>
          <w:szCs w:val="21"/>
        </w:rPr>
        <w:t xml:space="preserve">DECIMA QUINTA: INHABILIDADES E INCOMPATIBILIDADES: </w:t>
      </w:r>
      <w:r w:rsidRPr="00A8537E">
        <w:rPr>
          <w:rFonts w:ascii="Geomanist Light" w:eastAsia="Arial" w:hAnsi="Geomanist Light" w:cs="Arial"/>
          <w:sz w:val="21"/>
          <w:szCs w:val="21"/>
        </w:rPr>
        <w:t>El CONSULTOR declara bajo la gravedad de juramento, que no se encuentra incurso de las inhabilidades e incompatibilidades y demás prohibiciones previstas en la ley</w:t>
      </w:r>
      <w:r w:rsidR="00B0345E">
        <w:rPr>
          <w:rFonts w:ascii="Geomanist Light" w:eastAsia="Arial" w:hAnsi="Geomanist Light" w:cs="Arial"/>
          <w:sz w:val="21"/>
          <w:szCs w:val="21"/>
        </w:rPr>
        <w:t xml:space="preserve">, el Reglamento de Contratación </w:t>
      </w:r>
      <w:proofErr w:type="gramStart"/>
      <w:r w:rsidR="00B0345E">
        <w:rPr>
          <w:rFonts w:ascii="Geomanist Light" w:eastAsia="Arial" w:hAnsi="Geomanist Light" w:cs="Arial"/>
          <w:sz w:val="21"/>
          <w:szCs w:val="21"/>
        </w:rPr>
        <w:t xml:space="preserve">y </w:t>
      </w:r>
      <w:r w:rsidRPr="00A8537E">
        <w:rPr>
          <w:rFonts w:ascii="Geomanist Light" w:eastAsia="Arial" w:hAnsi="Geomanist Light" w:cs="Arial"/>
          <w:sz w:val="21"/>
          <w:szCs w:val="21"/>
        </w:rPr>
        <w:t xml:space="preserve"> el</w:t>
      </w:r>
      <w:proofErr w:type="gramEnd"/>
      <w:r w:rsidRPr="00A8537E">
        <w:rPr>
          <w:rFonts w:ascii="Geomanist Light" w:eastAsia="Arial" w:hAnsi="Geomanist Light" w:cs="Arial"/>
          <w:sz w:val="21"/>
          <w:szCs w:val="21"/>
        </w:rPr>
        <w:t xml:space="preserve"> código de Ética de la Cámara de Comercio de Casanare y demás concordantes. </w:t>
      </w:r>
      <w:r w:rsidRPr="00A8537E">
        <w:rPr>
          <w:rFonts w:ascii="Geomanist Light" w:eastAsia="Arial" w:hAnsi="Geomanist Light" w:cs="Arial"/>
          <w:b/>
          <w:sz w:val="21"/>
          <w:szCs w:val="21"/>
        </w:rPr>
        <w:t>DÉCIMA SEXTA: INDEMNIDAD</w:t>
      </w:r>
      <w:r w:rsidRPr="00A8537E">
        <w:rPr>
          <w:rFonts w:ascii="Geomanist Light" w:eastAsia="Arial" w:hAnsi="Geomanist Light" w:cs="Arial"/>
          <w:sz w:val="21"/>
          <w:szCs w:val="21"/>
        </w:rPr>
        <w:t xml:space="preserve">: La CÁMARA se exonerará y mantendrá libre de cualquier daño o perjuicio originado en reclamaciones de terceros y que se deriven de las actuaciones del CONSULTOR o su personal. </w:t>
      </w:r>
      <w:r w:rsidRPr="00A8537E">
        <w:rPr>
          <w:rFonts w:ascii="Geomanist Light" w:eastAsia="Arial" w:hAnsi="Geomanist Light" w:cs="Arial"/>
          <w:b/>
          <w:sz w:val="21"/>
          <w:szCs w:val="21"/>
        </w:rPr>
        <w:t>DÉCIMA SEPTIMA: SOLUCION DE CONFLICTOS</w:t>
      </w:r>
      <w:r w:rsidRPr="00A8537E">
        <w:rPr>
          <w:rFonts w:ascii="Geomanist Light" w:eastAsia="Arial" w:hAnsi="Geomanist Light" w:cs="Arial"/>
          <w:sz w:val="21"/>
          <w:szCs w:val="21"/>
        </w:rPr>
        <w:t xml:space="preserve">: Toda controversia o diferencia relativa a este contrato, se resolverá por medio del arbitraje, que se sujetará al reglamento del Centro de Conciliación, Arbitraje y Amigable Composición de la Cámara de Comercio de Tunja, de acuerdo con las siguientes reglas:1) El tribunal estará integrado por un árbitro designado por las partes de común acuerdo. En caso de que no fuere posible, los árbitros serán designados por el Centro de Conciliación, Arbitraje y Amigable Composición de la Cámara de Comercio de Tunja, a solicitud de cualquiera de las partes.2) El Tribunal decidirá en Derecho. </w:t>
      </w:r>
      <w:r w:rsidRPr="00A8537E">
        <w:rPr>
          <w:rFonts w:ascii="Geomanist Light" w:eastAsia="Arial" w:hAnsi="Geomanist Light" w:cs="Arial"/>
          <w:b/>
          <w:sz w:val="21"/>
          <w:szCs w:val="21"/>
        </w:rPr>
        <w:t>DECIMA OCTAVA: CONFIDENCIALIDAD</w:t>
      </w:r>
      <w:r w:rsidRPr="00A8537E">
        <w:rPr>
          <w:rFonts w:ascii="Geomanist Light" w:eastAsia="Arial" w:hAnsi="Geomanist Light" w:cs="Arial"/>
          <w:sz w:val="21"/>
          <w:szCs w:val="21"/>
        </w:rPr>
        <w:t xml:space="preserve">: EL CONSULTOR en virtud de la suscripción de este contrato se obliga a: 1) Mantener entre las partes y no compartir con personas ajenas a este contrato, ninguna Información obtenida en virtud de este contrato. 2) Guardar confidencialidad sobre la información derivada del presente contrato y no emplearla en beneficio propio o de terceros mientras conserve sus características de confidencialidad o mientras sea manejada como secreto empresarial o comercial.  3) Solicitar previamente y por escrito autorización para cualquier publicación relacionada con la ejecución del presente contrato, autorización que debe solicitarse al supervisor del contrato con antelación a la fecha de la posible publicación. Estos compromisos sobreviven por término indefinido. 4) Aplicar los principios y disposiciones de la ley 1581 de 2012 para la protección de datos personales. </w:t>
      </w:r>
      <w:r w:rsidRPr="00A8537E">
        <w:rPr>
          <w:rFonts w:ascii="Geomanist Light" w:eastAsia="Arial" w:hAnsi="Geomanist Light" w:cs="Arial"/>
          <w:b/>
          <w:sz w:val="21"/>
          <w:szCs w:val="21"/>
        </w:rPr>
        <w:t>DECIMA NOVENA: EXCLUSIÓN DE RELACIÓN LABORAL</w:t>
      </w:r>
      <w:r w:rsidRPr="00A8537E">
        <w:rPr>
          <w:rFonts w:ascii="Geomanist Light" w:eastAsia="Arial" w:hAnsi="Geomanist Light" w:cs="Arial"/>
          <w:sz w:val="21"/>
          <w:szCs w:val="21"/>
        </w:rPr>
        <w:t xml:space="preserve">.  Queda claramente entendido que no existirá relación laboral alguna entre EL CONTRATANTE Y EL CONSULTOR, o el personal que éste utilice en ejecución del objeto del presente contrato. </w:t>
      </w:r>
      <w:r w:rsidRPr="00A8537E">
        <w:rPr>
          <w:rFonts w:ascii="Geomanist Light" w:eastAsia="Arial" w:hAnsi="Geomanist Light" w:cs="Arial"/>
          <w:b/>
          <w:sz w:val="21"/>
          <w:szCs w:val="21"/>
        </w:rPr>
        <w:t>VIGESIMA: INDEPENDENCIA LABORAL</w:t>
      </w:r>
      <w:r w:rsidRPr="00A8537E">
        <w:rPr>
          <w:rFonts w:ascii="Geomanist Light" w:eastAsia="Arial" w:hAnsi="Geomanist Light" w:cs="Arial"/>
          <w:sz w:val="21"/>
          <w:szCs w:val="21"/>
        </w:rPr>
        <w:t xml:space="preserve">: La CÁMARA, no tendrá ningún vínculo  laboral con el personal del </w:t>
      </w:r>
      <w:r w:rsidRPr="00A8537E">
        <w:rPr>
          <w:rFonts w:ascii="Geomanist Light" w:eastAsia="Arial" w:hAnsi="Geomanist Light" w:cs="Arial"/>
          <w:sz w:val="21"/>
          <w:szCs w:val="21"/>
        </w:rPr>
        <w:lastRenderedPageBreak/>
        <w:t xml:space="preserve">CONSULTOR y en consecuencia, es entendido que el personal utilizado por el CONSULTOR, son sus trabajadores por ser el empleador, respecto de los cuales , está obligado mediante contrato de trabajo, y por lo tanto tiene la responsabilidad y los derechos propios del  empleador, contenidos en la ley 50 de 1990 y demás normas laborales aplicables, en consecuencia el CONSULTOR se sujetará a lo dispuesto por la ley  para efectos  del pago de salarios, prestaciones sociales y demás obligaciones a su cargo. </w:t>
      </w:r>
      <w:r w:rsidRPr="00A8537E">
        <w:rPr>
          <w:rFonts w:ascii="Geomanist Light" w:eastAsia="Arial" w:hAnsi="Geomanist Light" w:cs="Arial"/>
          <w:b/>
          <w:sz w:val="21"/>
          <w:szCs w:val="21"/>
        </w:rPr>
        <w:t xml:space="preserve">VIGESIMA PRIMERA: PROHIBICIÓN CESIÓN DEL CONTRATO. </w:t>
      </w:r>
      <w:r w:rsidRPr="00A8537E">
        <w:rPr>
          <w:rFonts w:ascii="Geomanist Light" w:eastAsia="Arial" w:hAnsi="Geomanist Light" w:cs="Arial"/>
          <w:sz w:val="21"/>
          <w:szCs w:val="21"/>
        </w:rPr>
        <w:t xml:space="preserve">EL CONSULTOR no podrá ceder parcial ni totalmente la ejecución del presente contrato a un tercero salvo previa autorización expresa y escrita de EL CONTRATANTE, igualmente reconocer que el contratante es dueño del uso exclusivo de los archivos, ediciones, imágenes, video, fotografías y demás material generado del presente contrato. </w:t>
      </w:r>
      <w:r w:rsidRPr="00A8537E">
        <w:rPr>
          <w:rFonts w:ascii="Geomanist Light" w:eastAsia="Arial" w:hAnsi="Geomanist Light" w:cs="Arial"/>
          <w:b/>
          <w:sz w:val="21"/>
          <w:szCs w:val="21"/>
        </w:rPr>
        <w:t>VIGESIMA SEGUNDA:DERECHOS DE AUTOR</w:t>
      </w:r>
      <w:r w:rsidRPr="00A8537E">
        <w:rPr>
          <w:rFonts w:ascii="Geomanist Light" w:eastAsia="Arial" w:hAnsi="Geomanist Light" w:cs="Arial"/>
          <w:sz w:val="21"/>
          <w:szCs w:val="21"/>
        </w:rPr>
        <w:t xml:space="preserve">: Sin perjuicio de los derechos morales de autor reconocidos y protegidos por la Decisión 351 de la Comunidad Andina de Naciones (CAN) y las Leyes 23 de 1982 y 44 de 1994, sobre el reconocimiento de autor, que por su naturaleza están y estarán radicados en cabeza de EL CONSULTOR, el cual manifiesta que cede, sin límite temporal alguno, automática e irrevocablemente a EL CONTRATANTE, los derechos patrimoniales de la propiedad intelectual de los productos derivados de la ejecución de este contrato, entendiendo que estos pueden ser usados única y exclusivamente por EL CONTRATANTE. Los derechos patrimoniales de autor que surjan en cabeza del consultor relacionados con los productos entregados por la ejecución de este contrato, sus ajustes, impresos o como los que se entreguen en medio magnético, su ilustración, de acuerdo con los insumos suministrados por EL CONTRATANTE para la obtención del producto final, se entenderán cedidos por parte de EL CONSULTOR a EL CONTRATANTE. En caso de cambios y actualizaciones del documento entregado, implica la cesión de la nueva versión, sin perjuicio de la cesión de la versión original. Los derechos cedidos en este contrato se extienden a los productos entregados en cuanto a su reproducción, transformación, traducción, ejecución pública, exhibición, divulgación, presentación en público y utilización en todo tiempo, espacio y lugar. En consecuencia, EL CONTRATANTE adquiere la totalidad de los derechos patrimoniales de autor sobre los productos entregados en el presente contrato, para explotarlos sin limitación alguna de tiempo, modo y lugar. EL CONSULTOR conservará para sí la titularidad de los derechos morales, de conformidad con lo previsto en la Decisión Andina 351de 1993 y en las Leyes 23 de 1982 y 44 de 1993, o en las normas que las sustituyan o reformen. </w:t>
      </w:r>
      <w:r w:rsidRPr="00A8537E">
        <w:rPr>
          <w:rFonts w:ascii="Geomanist Light" w:eastAsia="Arial" w:hAnsi="Geomanist Light" w:cs="Arial"/>
          <w:b/>
          <w:sz w:val="21"/>
          <w:szCs w:val="21"/>
        </w:rPr>
        <w:t>PARÁGRAFO PRIMERO</w:t>
      </w:r>
      <w:r w:rsidRPr="00A8537E">
        <w:rPr>
          <w:rFonts w:ascii="Geomanist Light" w:eastAsia="Arial" w:hAnsi="Geomanist Light" w:cs="Arial"/>
          <w:sz w:val="21"/>
          <w:szCs w:val="21"/>
        </w:rPr>
        <w:t xml:space="preserve">: EL CONSULTOR liberará de toda responsabilidad a EL CONTRATANTE, por las acciones entabladas por terceros por vulneración a los Derechos de Autor, como consecuencia de los productos derivados del presente contrato. </w:t>
      </w:r>
      <w:r w:rsidRPr="00A8537E">
        <w:rPr>
          <w:rFonts w:ascii="Geomanist Light" w:eastAsia="Arial" w:hAnsi="Geomanist Light" w:cs="Arial"/>
          <w:b/>
          <w:sz w:val="21"/>
          <w:szCs w:val="21"/>
        </w:rPr>
        <w:t>PARÁGRAFO SEGUNDO</w:t>
      </w:r>
      <w:r w:rsidRPr="00A8537E">
        <w:rPr>
          <w:rFonts w:ascii="Geomanist Light" w:eastAsia="Arial" w:hAnsi="Geomanist Light" w:cs="Arial"/>
          <w:sz w:val="21"/>
          <w:szCs w:val="21"/>
        </w:rPr>
        <w:t xml:space="preserve">: Todos los documentos entregados por EL </w:t>
      </w:r>
      <w:proofErr w:type="gramStart"/>
      <w:r w:rsidRPr="00A8537E">
        <w:rPr>
          <w:rFonts w:ascii="Geomanist Light" w:eastAsia="Arial" w:hAnsi="Geomanist Light" w:cs="Arial"/>
          <w:sz w:val="21"/>
          <w:szCs w:val="21"/>
        </w:rPr>
        <w:t>CONSULTOR,</w:t>
      </w:r>
      <w:proofErr w:type="gramEnd"/>
      <w:r w:rsidRPr="00A8537E">
        <w:rPr>
          <w:rFonts w:ascii="Geomanist Light" w:eastAsia="Arial" w:hAnsi="Geomanist Light" w:cs="Arial"/>
          <w:sz w:val="21"/>
          <w:szCs w:val="21"/>
        </w:rPr>
        <w:t xml:space="preserve"> serán de propiedad de EL CONTRATANTE, EL CONSULTOR podrá conservar una copia de dichos documentos para sus archivos y no podrá negociarlos sin autorización de EL CONTRATANTE. </w:t>
      </w:r>
      <w:r w:rsidRPr="00A8537E">
        <w:rPr>
          <w:rFonts w:ascii="Geomanist Light" w:eastAsia="Arial" w:hAnsi="Geomanist Light" w:cs="Arial"/>
          <w:b/>
          <w:sz w:val="21"/>
          <w:szCs w:val="21"/>
        </w:rPr>
        <w:t>VIGESIMA TERCERA: PREVENCIÓN Y CONTROL DE LAVADO DE ACTIVOS Y FINANCIACIÓN DEL TERRORISMO:</w:t>
      </w:r>
      <w:r w:rsidRPr="00A8537E">
        <w:rPr>
          <w:rFonts w:ascii="Cambria" w:eastAsia="Arial" w:hAnsi="Cambria" w:cs="Cambria"/>
          <w:sz w:val="21"/>
          <w:szCs w:val="21"/>
        </w:rPr>
        <w:t> </w:t>
      </w:r>
      <w:r w:rsidRPr="00A8537E">
        <w:rPr>
          <w:rFonts w:ascii="Geomanist Light" w:eastAsia="Arial" w:hAnsi="Geomanist Light" w:cs="Arial"/>
          <w:sz w:val="21"/>
          <w:szCs w:val="21"/>
        </w:rPr>
        <w:t>EL CONSULTOR certifica</w:t>
      </w:r>
      <w:r w:rsidR="00B0345E">
        <w:rPr>
          <w:rFonts w:ascii="Geomanist Light" w:eastAsia="Arial" w:hAnsi="Geomanist Light" w:cs="Arial"/>
          <w:sz w:val="21"/>
          <w:szCs w:val="21"/>
        </w:rPr>
        <w:t>, con la firma del presente contrato,</w:t>
      </w:r>
      <w:r w:rsidRPr="00A8537E">
        <w:rPr>
          <w:rFonts w:ascii="Geomanist Light" w:eastAsia="Arial" w:hAnsi="Geomanist Light" w:cs="Arial"/>
          <w:sz w:val="21"/>
          <w:szCs w:val="21"/>
        </w:rPr>
        <w:t xml:space="preserve"> al CONTRATANTE que sus recursos no provienen ni se destinan al ejercicio de ninguna actividad il</w:t>
      </w:r>
      <w:r w:rsidRPr="00A8537E">
        <w:rPr>
          <w:rFonts w:ascii="Geomanist Light" w:eastAsia="Arial" w:hAnsi="Geomanist Light" w:cs="Geomanist Light"/>
          <w:sz w:val="21"/>
          <w:szCs w:val="21"/>
        </w:rPr>
        <w:t>í</w:t>
      </w:r>
      <w:r w:rsidRPr="00A8537E">
        <w:rPr>
          <w:rFonts w:ascii="Geomanist Light" w:eastAsia="Arial" w:hAnsi="Geomanist Light" w:cs="Arial"/>
          <w:sz w:val="21"/>
          <w:szCs w:val="21"/>
        </w:rPr>
        <w:t xml:space="preserve">cita, o de actividades de lavados de dinero provenientes de éstas o de actividades relacionadas con la financiación del terrorismo. Si durante el plazo de vigencia del contrato EL CONSULTOR, algunos de sus administradores, socios, llegaren a resultar inmersos en alguna investigación (penal, administrativa u otras), relacionada con actividades ilícitas, lavado de dinero o financiamiento del terrorismo o fuese incluido en listas de control como las de la ONU, OFAC etc., el CONTRATANTE tiene derecho a terminar unilateralmente el contrato sin que por este hecho este obligado a indemnizar algún tipo de perjuicio a EL CONSULTOR.  </w:t>
      </w:r>
      <w:r w:rsidRPr="00A8537E">
        <w:rPr>
          <w:rFonts w:ascii="Geomanist Light" w:eastAsia="Arial" w:hAnsi="Geomanist Light" w:cs="Arial"/>
          <w:b/>
          <w:sz w:val="21"/>
          <w:szCs w:val="21"/>
        </w:rPr>
        <w:t xml:space="preserve">VIGESIMA CUARTA: PERFECCIONAMIENTO Y REQUISITOS PARA LA EJECUCIÓN DEL CONTRATO: </w:t>
      </w:r>
      <w:r w:rsidRPr="00A8537E">
        <w:rPr>
          <w:rFonts w:ascii="Geomanist Light" w:eastAsia="Arial" w:hAnsi="Geomanist Light" w:cs="Arial"/>
          <w:sz w:val="21"/>
          <w:szCs w:val="21"/>
        </w:rPr>
        <w:t xml:space="preserve">El presente contrato se considera perfeccionado con la suscripción </w:t>
      </w:r>
      <w:proofErr w:type="gramStart"/>
      <w:r w:rsidRPr="00A8537E">
        <w:rPr>
          <w:rFonts w:ascii="Geomanist Light" w:eastAsia="Arial" w:hAnsi="Geomanist Light" w:cs="Arial"/>
          <w:sz w:val="21"/>
          <w:szCs w:val="21"/>
        </w:rPr>
        <w:t>del mismo</w:t>
      </w:r>
      <w:proofErr w:type="gramEnd"/>
      <w:r w:rsidRPr="00A8537E">
        <w:rPr>
          <w:rFonts w:ascii="Geomanist Light" w:eastAsia="Arial" w:hAnsi="Geomanist Light" w:cs="Arial"/>
          <w:sz w:val="21"/>
          <w:szCs w:val="21"/>
        </w:rPr>
        <w:t xml:space="preserve"> por las partes, para su ejecución se requerirá la </w:t>
      </w:r>
      <w:r w:rsidR="00B0345E">
        <w:rPr>
          <w:rFonts w:ascii="Geomanist Light" w:eastAsia="Arial" w:hAnsi="Geomanist Light" w:cs="Arial"/>
          <w:sz w:val="21"/>
          <w:szCs w:val="21"/>
        </w:rPr>
        <w:t>suscripción del Acta de Inicio</w:t>
      </w:r>
      <w:r w:rsidRPr="00A8537E">
        <w:rPr>
          <w:rFonts w:ascii="Geomanist Light" w:eastAsia="Arial" w:hAnsi="Geomanist Light" w:cs="Arial"/>
          <w:sz w:val="21"/>
          <w:szCs w:val="21"/>
        </w:rPr>
        <w:t xml:space="preserve"> y la aprobación de las garantías.</w:t>
      </w:r>
      <w:r w:rsidRPr="00A8537E">
        <w:rPr>
          <w:rFonts w:ascii="Geomanist Light" w:eastAsia="Arial" w:hAnsi="Geomanist Light" w:cs="Arial"/>
          <w:b/>
          <w:sz w:val="21"/>
          <w:szCs w:val="21"/>
        </w:rPr>
        <w:t xml:space="preserve"> PARAGRAFO</w:t>
      </w:r>
      <w:r w:rsidRPr="00A8537E">
        <w:rPr>
          <w:rFonts w:ascii="Geomanist Light" w:eastAsia="Arial" w:hAnsi="Geomanist Light" w:cs="Arial"/>
          <w:sz w:val="21"/>
          <w:szCs w:val="21"/>
        </w:rPr>
        <w:t>: Integran y precisan las condiciones y alcances del presente contrato los siguientes documentos: Registro Único Tributario,</w:t>
      </w:r>
      <w:r w:rsidR="003A4F46">
        <w:rPr>
          <w:rFonts w:ascii="Geomanist Light" w:eastAsia="Arial" w:hAnsi="Geomanist Light" w:cs="Arial"/>
          <w:sz w:val="21"/>
          <w:szCs w:val="21"/>
        </w:rPr>
        <w:t xml:space="preserve"> los términos de referencia de la Invitación a Cotizar CCC-N°03-</w:t>
      </w:r>
      <w:proofErr w:type="gramStart"/>
      <w:r w:rsidR="003A4F46">
        <w:rPr>
          <w:rFonts w:ascii="Geomanist Light" w:eastAsia="Arial" w:hAnsi="Geomanist Light" w:cs="Arial"/>
          <w:sz w:val="21"/>
          <w:szCs w:val="21"/>
        </w:rPr>
        <w:t xml:space="preserve">2021, </w:t>
      </w:r>
      <w:r w:rsidRPr="00A8537E">
        <w:rPr>
          <w:rFonts w:ascii="Geomanist Light" w:eastAsia="Arial" w:hAnsi="Geomanist Light" w:cs="Arial"/>
          <w:sz w:val="21"/>
          <w:szCs w:val="21"/>
        </w:rPr>
        <w:t xml:space="preserve"> Propuesta</w:t>
      </w:r>
      <w:proofErr w:type="gramEnd"/>
      <w:r w:rsidRPr="00A8537E">
        <w:rPr>
          <w:rFonts w:ascii="Geomanist Light" w:eastAsia="Arial" w:hAnsi="Geomanist Light" w:cs="Arial"/>
          <w:sz w:val="21"/>
          <w:szCs w:val="21"/>
        </w:rPr>
        <w:t xml:space="preserve"> del contratista, y</w:t>
      </w:r>
      <w:r w:rsidR="00D071E5">
        <w:rPr>
          <w:rFonts w:ascii="Geomanist Light" w:eastAsia="Arial" w:hAnsi="Geomanist Light" w:cs="Arial"/>
          <w:sz w:val="21"/>
          <w:szCs w:val="21"/>
        </w:rPr>
        <w:t xml:space="preserve"> </w:t>
      </w:r>
      <w:r w:rsidRPr="00A8537E">
        <w:rPr>
          <w:rFonts w:ascii="Geomanist Light" w:eastAsia="Arial" w:hAnsi="Geomanist Light" w:cs="Arial"/>
          <w:sz w:val="21"/>
          <w:szCs w:val="21"/>
        </w:rPr>
        <w:t xml:space="preserve">todos </w:t>
      </w:r>
      <w:r w:rsidRPr="00A8537E">
        <w:rPr>
          <w:rFonts w:ascii="Geomanist Light" w:eastAsia="Arial" w:hAnsi="Geomanist Light" w:cs="Arial"/>
          <w:sz w:val="21"/>
          <w:szCs w:val="21"/>
        </w:rPr>
        <w:lastRenderedPageBreak/>
        <w:t>aquellos documentos que legalmente se requieran y los que se produzcan durante el desarrollo del mismo</w:t>
      </w:r>
      <w:r w:rsidRPr="00A8537E">
        <w:rPr>
          <w:rFonts w:ascii="Geomanist Light" w:eastAsia="Arial" w:hAnsi="Geomanist Light" w:cs="Arial"/>
          <w:b/>
          <w:sz w:val="21"/>
          <w:szCs w:val="21"/>
        </w:rPr>
        <w:t xml:space="preserve">.  VIGESIMA QUINTA: LIQUIDACION DEL CONTRATO. </w:t>
      </w:r>
      <w:r w:rsidRPr="00A8537E">
        <w:rPr>
          <w:rFonts w:ascii="Geomanist Light" w:eastAsia="Arial" w:hAnsi="Geomanist Light" w:cs="Arial"/>
          <w:sz w:val="21"/>
          <w:szCs w:val="21"/>
        </w:rPr>
        <w:t>Terminado este contrato por cualquier motivo, deberá liquidarse formalmente por parte de la CAMARA</w:t>
      </w:r>
      <w:r w:rsidRPr="00A8537E">
        <w:rPr>
          <w:rFonts w:ascii="Geomanist Light" w:eastAsia="Arial" w:hAnsi="Geomanist Light" w:cs="Arial"/>
          <w:b/>
          <w:sz w:val="21"/>
          <w:szCs w:val="21"/>
        </w:rPr>
        <w:t xml:space="preserve">. PARAGRAFO: </w:t>
      </w:r>
      <w:r w:rsidRPr="00A8537E">
        <w:rPr>
          <w:rFonts w:ascii="Geomanist Light" w:eastAsia="Arial" w:hAnsi="Geomanist Light" w:cs="Arial"/>
          <w:sz w:val="21"/>
          <w:szCs w:val="21"/>
        </w:rPr>
        <w:t xml:space="preserve">La liquidación del contrato se hará mediante acta que suscribirán la </w:t>
      </w:r>
      <w:r w:rsidRPr="00A8537E">
        <w:rPr>
          <w:rFonts w:ascii="Geomanist Light" w:eastAsia="Arial" w:hAnsi="Geomanist Light" w:cs="Arial"/>
          <w:b/>
          <w:sz w:val="21"/>
          <w:szCs w:val="21"/>
        </w:rPr>
        <w:t xml:space="preserve">CÀMARA y </w:t>
      </w:r>
      <w:r w:rsidRPr="00A8537E">
        <w:rPr>
          <w:rFonts w:ascii="Geomanist Light" w:eastAsia="Arial" w:hAnsi="Geomanist Light" w:cs="Arial"/>
          <w:sz w:val="21"/>
          <w:szCs w:val="21"/>
        </w:rPr>
        <w:t xml:space="preserve">el </w:t>
      </w:r>
      <w:r w:rsidRPr="00A8537E">
        <w:rPr>
          <w:rFonts w:ascii="Geomanist Light" w:eastAsia="Arial" w:hAnsi="Geomanist Light" w:cs="Arial"/>
          <w:b/>
          <w:sz w:val="21"/>
          <w:szCs w:val="21"/>
        </w:rPr>
        <w:t>CONSULTOR</w:t>
      </w:r>
      <w:r w:rsidRPr="00A8537E">
        <w:rPr>
          <w:rFonts w:ascii="Geomanist Light" w:eastAsia="Arial" w:hAnsi="Geomanist Light" w:cs="Arial"/>
          <w:sz w:val="21"/>
          <w:szCs w:val="21"/>
        </w:rPr>
        <w:t>,</w:t>
      </w:r>
      <w:r w:rsidR="00D071E5">
        <w:rPr>
          <w:rFonts w:ascii="Geomanist Light" w:eastAsia="Arial" w:hAnsi="Geomanist Light" w:cs="Arial"/>
          <w:sz w:val="21"/>
          <w:szCs w:val="21"/>
        </w:rPr>
        <w:t xml:space="preserve"> </w:t>
      </w:r>
      <w:r w:rsidRPr="00A8537E">
        <w:rPr>
          <w:rFonts w:ascii="Geomanist Light" w:eastAsia="Arial" w:hAnsi="Geomanist Light" w:cs="Arial"/>
          <w:sz w:val="21"/>
          <w:szCs w:val="21"/>
        </w:rPr>
        <w:t>dentro del mes siguiente a la fecha de terminación del plazo del contrato. Para la liquidación será necesaria la presentación del recibo a satisfacción del por parte del supervisor. Este tiene el deber de verificar y dejar constancia del cumplimiento de las obligaciones del CONSULTOR al sistema de seguridad social integral y pago de parafiscales</w:t>
      </w:r>
      <w:r w:rsidRPr="00A8537E">
        <w:rPr>
          <w:rFonts w:ascii="Geomanist Light" w:eastAsia="Arial" w:hAnsi="Geomanist Light" w:cs="Arial"/>
          <w:b/>
          <w:sz w:val="21"/>
          <w:szCs w:val="21"/>
        </w:rPr>
        <w:t xml:space="preserve"> VIGESIMA SEXTA:</w:t>
      </w:r>
      <w:r w:rsidRPr="00A8537E">
        <w:rPr>
          <w:rFonts w:ascii="Cambria" w:eastAsia="Arial" w:hAnsi="Cambria" w:cs="Cambria"/>
          <w:b/>
          <w:sz w:val="21"/>
          <w:szCs w:val="21"/>
        </w:rPr>
        <w:t> </w:t>
      </w:r>
      <w:r w:rsidRPr="00A8537E">
        <w:rPr>
          <w:rFonts w:ascii="Geomanist Light" w:eastAsia="Arial" w:hAnsi="Geomanist Light" w:cs="Arial"/>
          <w:b/>
          <w:sz w:val="21"/>
          <w:szCs w:val="21"/>
        </w:rPr>
        <w:t>LEY APLICABLE Y DOMICILIO CONTRACTUAL</w:t>
      </w:r>
      <w:r w:rsidRPr="00A8537E">
        <w:rPr>
          <w:rFonts w:ascii="Geomanist Light" w:eastAsia="Arial" w:hAnsi="Geomanist Light" w:cs="Arial"/>
          <w:sz w:val="21"/>
          <w:szCs w:val="21"/>
        </w:rPr>
        <w:t>:</w:t>
      </w:r>
      <w:r w:rsidRPr="00A8537E">
        <w:rPr>
          <w:rFonts w:ascii="Cambria" w:eastAsia="Arial" w:hAnsi="Cambria" w:cs="Cambria"/>
          <w:sz w:val="21"/>
          <w:szCs w:val="21"/>
        </w:rPr>
        <w:t> </w:t>
      </w:r>
      <w:r w:rsidRPr="00A8537E">
        <w:rPr>
          <w:rFonts w:ascii="Geomanist Light" w:eastAsia="Arial" w:hAnsi="Geomanist Light" w:cs="Arial"/>
          <w:sz w:val="21"/>
          <w:szCs w:val="21"/>
        </w:rPr>
        <w:t>En constancia las partes suscriben el presente documento, conforme a las disposiciones habilitadas en el art</w:t>
      </w:r>
      <w:r w:rsidRPr="00A8537E">
        <w:rPr>
          <w:rFonts w:ascii="Geomanist Light" w:eastAsia="Arial" w:hAnsi="Geomanist Light" w:cs="Geomanist Light"/>
          <w:sz w:val="21"/>
          <w:szCs w:val="21"/>
        </w:rPr>
        <w:t>í</w:t>
      </w:r>
      <w:r w:rsidRPr="00A8537E">
        <w:rPr>
          <w:rFonts w:ascii="Geomanist Light" w:eastAsia="Arial" w:hAnsi="Geomanist Light" w:cs="Arial"/>
          <w:sz w:val="21"/>
          <w:szCs w:val="21"/>
        </w:rPr>
        <w:t xml:space="preserve">culo 11 del decreto 491 del 2020, en Yopal (Casanare) a los </w:t>
      </w:r>
      <w:r w:rsidR="00882FEF">
        <w:rPr>
          <w:rFonts w:ascii="Geomanist Light" w:eastAsia="Arial" w:hAnsi="Geomanist Light" w:cs="Arial"/>
          <w:sz w:val="21"/>
          <w:szCs w:val="21"/>
        </w:rPr>
        <w:t>XXXXX</w:t>
      </w:r>
      <w:r w:rsidRPr="00A8537E">
        <w:rPr>
          <w:rFonts w:ascii="Geomanist Light" w:eastAsia="Arial" w:hAnsi="Geomanist Light" w:cs="Arial"/>
          <w:sz w:val="21"/>
          <w:szCs w:val="21"/>
        </w:rPr>
        <w:t xml:space="preserve"> (</w:t>
      </w:r>
      <w:r w:rsidR="00882FEF">
        <w:rPr>
          <w:rFonts w:ascii="Geomanist Light" w:eastAsia="Arial" w:hAnsi="Geomanist Light" w:cs="Arial"/>
          <w:sz w:val="21"/>
          <w:szCs w:val="21"/>
        </w:rPr>
        <w:t>XX</w:t>
      </w:r>
      <w:r w:rsidRPr="00A8537E">
        <w:rPr>
          <w:rFonts w:ascii="Geomanist Light" w:eastAsia="Arial" w:hAnsi="Geomanist Light" w:cs="Arial"/>
          <w:sz w:val="21"/>
          <w:szCs w:val="21"/>
        </w:rPr>
        <w:t>) d</w:t>
      </w:r>
      <w:r w:rsidRPr="00A8537E">
        <w:rPr>
          <w:rFonts w:ascii="Geomanist Light" w:eastAsia="Arial" w:hAnsi="Geomanist Light" w:cs="Geomanist Light"/>
          <w:sz w:val="21"/>
          <w:szCs w:val="21"/>
        </w:rPr>
        <w:t>í</w:t>
      </w:r>
      <w:r w:rsidRPr="00A8537E">
        <w:rPr>
          <w:rFonts w:ascii="Geomanist Light" w:eastAsia="Arial" w:hAnsi="Geomanist Light" w:cs="Arial"/>
          <w:sz w:val="21"/>
          <w:szCs w:val="21"/>
        </w:rPr>
        <w:t xml:space="preserve">as del mes de </w:t>
      </w:r>
      <w:r w:rsidR="00882FEF">
        <w:rPr>
          <w:rFonts w:ascii="Geomanist Light" w:eastAsia="Arial" w:hAnsi="Geomanist Light" w:cs="Arial"/>
          <w:sz w:val="21"/>
          <w:szCs w:val="21"/>
        </w:rPr>
        <w:t>XXXX</w:t>
      </w:r>
      <w:r w:rsidRPr="00A8537E">
        <w:rPr>
          <w:rFonts w:ascii="Geomanist Light" w:eastAsia="Arial" w:hAnsi="Geomanist Light" w:cs="Arial"/>
          <w:sz w:val="21"/>
          <w:szCs w:val="21"/>
        </w:rPr>
        <w:t xml:space="preserve"> de 2021.</w:t>
      </w:r>
    </w:p>
    <w:p w14:paraId="349E31F2" w14:textId="77777777" w:rsidR="00A8537E" w:rsidRDefault="00A8537E" w:rsidP="00A8537E">
      <w:pPr>
        <w:pBdr>
          <w:top w:val="nil"/>
          <w:left w:val="nil"/>
          <w:bottom w:val="nil"/>
          <w:right w:val="nil"/>
          <w:between w:val="nil"/>
        </w:pBdr>
        <w:spacing w:after="0" w:line="240" w:lineRule="auto"/>
        <w:rPr>
          <w:rFonts w:ascii="Arial" w:eastAsia="Arial" w:hAnsi="Arial" w:cs="Arial"/>
          <w:color w:val="000000"/>
        </w:rPr>
      </w:pPr>
    </w:p>
    <w:p w14:paraId="33EEF0C0" w14:textId="77777777" w:rsidR="00A8537E" w:rsidRPr="00A8537E" w:rsidRDefault="00A8537E" w:rsidP="00A8537E">
      <w:pPr>
        <w:pBdr>
          <w:top w:val="nil"/>
          <w:left w:val="nil"/>
          <w:bottom w:val="nil"/>
          <w:right w:val="nil"/>
          <w:between w:val="nil"/>
        </w:pBdr>
        <w:spacing w:after="0" w:line="240" w:lineRule="auto"/>
        <w:jc w:val="both"/>
        <w:rPr>
          <w:rFonts w:ascii="Geomanist Light" w:eastAsia="Arial" w:hAnsi="Geomanist Light" w:cs="Arial"/>
          <w:color w:val="000000"/>
          <w:sz w:val="23"/>
          <w:szCs w:val="23"/>
        </w:rPr>
      </w:pPr>
      <w:r w:rsidRPr="00A8537E">
        <w:rPr>
          <w:rFonts w:ascii="Geomanist Light" w:eastAsia="Arial" w:hAnsi="Geomanist Light" w:cs="Arial"/>
          <w:b/>
          <w:color w:val="000000"/>
          <w:sz w:val="23"/>
          <w:szCs w:val="23"/>
        </w:rPr>
        <w:t>POR LA CAMARA                                                                              POR EL CONSULTOR</w:t>
      </w:r>
    </w:p>
    <w:p w14:paraId="7096B570" w14:textId="77777777" w:rsidR="00A8537E" w:rsidRPr="00A8537E" w:rsidRDefault="00A8537E" w:rsidP="00A8537E">
      <w:pPr>
        <w:spacing w:after="0"/>
        <w:jc w:val="both"/>
        <w:rPr>
          <w:rFonts w:ascii="Geomanist Light" w:eastAsia="Arial" w:hAnsi="Geomanist Light" w:cs="Arial"/>
          <w:b/>
          <w:sz w:val="23"/>
          <w:szCs w:val="23"/>
        </w:rPr>
      </w:pPr>
    </w:p>
    <w:p w14:paraId="60BB72A9" w14:textId="77777777" w:rsidR="00A8537E" w:rsidRPr="00A8537E" w:rsidRDefault="00A8537E" w:rsidP="00A8537E">
      <w:pPr>
        <w:spacing w:after="0"/>
        <w:jc w:val="both"/>
        <w:rPr>
          <w:rFonts w:ascii="Geomanist Light" w:eastAsia="Arial" w:hAnsi="Geomanist Light" w:cs="Arial"/>
          <w:b/>
          <w:sz w:val="23"/>
          <w:szCs w:val="23"/>
        </w:rPr>
      </w:pPr>
    </w:p>
    <w:p w14:paraId="122AA9AB" w14:textId="77777777" w:rsidR="00A8537E" w:rsidRPr="00A8537E" w:rsidRDefault="00A8537E" w:rsidP="00A8537E">
      <w:pPr>
        <w:spacing w:after="0"/>
        <w:jc w:val="both"/>
        <w:rPr>
          <w:rFonts w:ascii="Geomanist Light" w:eastAsia="Arial" w:hAnsi="Geomanist Light" w:cs="Arial"/>
          <w:b/>
          <w:sz w:val="23"/>
          <w:szCs w:val="23"/>
        </w:rPr>
      </w:pPr>
    </w:p>
    <w:p w14:paraId="09BBCAA8" w14:textId="77777777" w:rsidR="00A8537E" w:rsidRPr="00A8537E" w:rsidRDefault="00A8537E" w:rsidP="00A8537E">
      <w:pPr>
        <w:pBdr>
          <w:top w:val="nil"/>
          <w:left w:val="nil"/>
          <w:bottom w:val="nil"/>
          <w:right w:val="nil"/>
          <w:between w:val="nil"/>
        </w:pBdr>
        <w:spacing w:after="0" w:line="240" w:lineRule="auto"/>
        <w:jc w:val="both"/>
        <w:rPr>
          <w:rFonts w:ascii="Geomanist Light" w:eastAsia="Arial" w:hAnsi="Geomanist Light" w:cs="Arial"/>
          <w:color w:val="000000"/>
          <w:sz w:val="23"/>
          <w:szCs w:val="23"/>
        </w:rPr>
      </w:pPr>
      <w:r w:rsidRPr="00A8537E">
        <w:rPr>
          <w:rFonts w:ascii="Geomanist Light" w:eastAsia="Arial" w:hAnsi="Geomanist Light" w:cs="Arial"/>
          <w:color w:val="000000"/>
          <w:sz w:val="23"/>
          <w:szCs w:val="23"/>
        </w:rPr>
        <w:t xml:space="preserve">________________________                                           </w:t>
      </w:r>
      <w:r>
        <w:rPr>
          <w:rFonts w:ascii="Geomanist Light" w:eastAsia="Arial" w:hAnsi="Geomanist Light" w:cs="Arial"/>
          <w:color w:val="000000"/>
          <w:sz w:val="23"/>
          <w:szCs w:val="23"/>
        </w:rPr>
        <w:t xml:space="preserve">     _______________________</w:t>
      </w:r>
    </w:p>
    <w:p w14:paraId="045A5817" w14:textId="77777777" w:rsidR="00A8537E" w:rsidRPr="00A8537E" w:rsidRDefault="00A8537E" w:rsidP="00A8537E">
      <w:pPr>
        <w:pBdr>
          <w:top w:val="nil"/>
          <w:left w:val="nil"/>
          <w:bottom w:val="nil"/>
          <w:right w:val="nil"/>
          <w:between w:val="nil"/>
        </w:pBdr>
        <w:spacing w:after="0" w:line="240" w:lineRule="auto"/>
        <w:jc w:val="both"/>
        <w:rPr>
          <w:rFonts w:ascii="Geomanist Light" w:eastAsia="Arial" w:hAnsi="Geomanist Light" w:cs="Arial"/>
          <w:b/>
          <w:color w:val="000000"/>
          <w:sz w:val="23"/>
          <w:szCs w:val="23"/>
        </w:rPr>
      </w:pPr>
      <w:r w:rsidRPr="00A8537E">
        <w:rPr>
          <w:rFonts w:ascii="Geomanist Light" w:eastAsia="Arial" w:hAnsi="Geomanist Light" w:cs="Arial"/>
          <w:b/>
          <w:color w:val="000000"/>
          <w:sz w:val="23"/>
          <w:szCs w:val="23"/>
        </w:rPr>
        <w:t xml:space="preserve">CARLOS ROJAS </w:t>
      </w:r>
      <w:proofErr w:type="gramStart"/>
      <w:r w:rsidRPr="00A8537E">
        <w:rPr>
          <w:rFonts w:ascii="Geomanist Light" w:eastAsia="Arial" w:hAnsi="Geomanist Light" w:cs="Arial"/>
          <w:b/>
          <w:color w:val="000000"/>
          <w:sz w:val="23"/>
          <w:szCs w:val="23"/>
        </w:rPr>
        <w:t xml:space="preserve">ARENAS  </w:t>
      </w:r>
      <w:r w:rsidRPr="00A8537E">
        <w:rPr>
          <w:rFonts w:ascii="Geomanist Light" w:eastAsia="Arial" w:hAnsi="Geomanist Light" w:cs="Arial"/>
          <w:b/>
          <w:color w:val="000000"/>
          <w:sz w:val="23"/>
          <w:szCs w:val="23"/>
        </w:rPr>
        <w:tab/>
      </w:r>
      <w:proofErr w:type="gramEnd"/>
      <w:r w:rsidR="00882FEF">
        <w:rPr>
          <w:rFonts w:ascii="Geomanist Light" w:eastAsia="Arial" w:hAnsi="Geomanist Light" w:cs="Arial"/>
          <w:b/>
          <w:color w:val="000000"/>
          <w:sz w:val="23"/>
          <w:szCs w:val="23"/>
        </w:rPr>
        <w:t xml:space="preserve">                                                                           XXXXXXXXXX</w:t>
      </w:r>
    </w:p>
    <w:p w14:paraId="18F221A8" w14:textId="77777777" w:rsidR="00A8537E" w:rsidRPr="00A8537E" w:rsidRDefault="00A8537E" w:rsidP="00A8537E">
      <w:pPr>
        <w:pBdr>
          <w:top w:val="nil"/>
          <w:left w:val="nil"/>
          <w:bottom w:val="nil"/>
          <w:right w:val="nil"/>
          <w:between w:val="nil"/>
        </w:pBdr>
        <w:spacing w:after="0" w:line="240" w:lineRule="auto"/>
        <w:jc w:val="both"/>
        <w:rPr>
          <w:rFonts w:ascii="Geomanist Light" w:eastAsia="Arial" w:hAnsi="Geomanist Light" w:cs="Arial"/>
          <w:color w:val="000000"/>
          <w:sz w:val="23"/>
          <w:szCs w:val="23"/>
        </w:rPr>
      </w:pPr>
      <w:r w:rsidRPr="00A8537E">
        <w:rPr>
          <w:rFonts w:ascii="Geomanist Light" w:eastAsia="Arial" w:hAnsi="Geomanist Light" w:cs="Arial"/>
          <w:color w:val="000000"/>
          <w:sz w:val="23"/>
          <w:szCs w:val="23"/>
        </w:rPr>
        <w:t xml:space="preserve">PRESIDENTE EJECUTIVO                                           R/L </w:t>
      </w:r>
      <w:r w:rsidR="00882FEF">
        <w:rPr>
          <w:rFonts w:ascii="Geomanist Light" w:eastAsia="Arial" w:hAnsi="Geomanist Light" w:cs="Arial"/>
          <w:color w:val="000000"/>
          <w:sz w:val="23"/>
          <w:szCs w:val="23"/>
        </w:rPr>
        <w:t>XXXXXX</w:t>
      </w:r>
    </w:p>
    <w:p w14:paraId="1C01DF75" w14:textId="77777777" w:rsidR="00A8537E" w:rsidRPr="00A8537E" w:rsidRDefault="00A8537E" w:rsidP="00A8537E">
      <w:pPr>
        <w:pBdr>
          <w:top w:val="nil"/>
          <w:left w:val="nil"/>
          <w:bottom w:val="nil"/>
          <w:right w:val="nil"/>
          <w:between w:val="nil"/>
        </w:pBdr>
        <w:spacing w:after="0" w:line="240" w:lineRule="auto"/>
        <w:jc w:val="both"/>
        <w:rPr>
          <w:rFonts w:ascii="Geomanist Light" w:eastAsia="Arial" w:hAnsi="Geomanist Light" w:cs="Arial"/>
          <w:color w:val="000000"/>
          <w:sz w:val="14"/>
          <w:szCs w:val="14"/>
        </w:rPr>
      </w:pPr>
    </w:p>
    <w:p w14:paraId="0EE6528A" w14:textId="77777777" w:rsidR="00A8537E" w:rsidRPr="00A8537E" w:rsidRDefault="00A8537E" w:rsidP="00A8537E">
      <w:pPr>
        <w:pBdr>
          <w:top w:val="nil"/>
          <w:left w:val="nil"/>
          <w:bottom w:val="nil"/>
          <w:right w:val="nil"/>
          <w:between w:val="nil"/>
        </w:pBdr>
        <w:spacing w:after="0" w:line="240" w:lineRule="auto"/>
        <w:jc w:val="both"/>
        <w:rPr>
          <w:rFonts w:ascii="Geomanist Light" w:eastAsia="Arial" w:hAnsi="Geomanist Light" w:cs="Arial"/>
          <w:color w:val="000000"/>
          <w:sz w:val="14"/>
          <w:szCs w:val="14"/>
        </w:rPr>
      </w:pPr>
    </w:p>
    <w:p w14:paraId="34F9331A" w14:textId="77777777" w:rsidR="00A8537E" w:rsidRPr="00A8537E" w:rsidRDefault="00A8537E" w:rsidP="00A8537E">
      <w:pPr>
        <w:pBdr>
          <w:top w:val="nil"/>
          <w:left w:val="nil"/>
          <w:bottom w:val="nil"/>
          <w:right w:val="nil"/>
          <w:between w:val="nil"/>
        </w:pBdr>
        <w:spacing w:after="0" w:line="240" w:lineRule="auto"/>
        <w:jc w:val="both"/>
        <w:rPr>
          <w:rFonts w:ascii="Geomanist Light" w:eastAsia="Arial" w:hAnsi="Geomanist Light" w:cs="Arial"/>
          <w:color w:val="000000"/>
          <w:sz w:val="14"/>
          <w:szCs w:val="14"/>
        </w:rPr>
      </w:pPr>
    </w:p>
    <w:p w14:paraId="572A4469" w14:textId="77777777" w:rsidR="00A8537E" w:rsidRPr="00A8537E" w:rsidRDefault="00A8537E" w:rsidP="00A8537E">
      <w:pPr>
        <w:pBdr>
          <w:top w:val="nil"/>
          <w:left w:val="nil"/>
          <w:bottom w:val="nil"/>
          <w:right w:val="nil"/>
          <w:between w:val="nil"/>
        </w:pBdr>
        <w:spacing w:after="0" w:line="240" w:lineRule="auto"/>
        <w:jc w:val="both"/>
        <w:rPr>
          <w:rFonts w:ascii="Geomanist Light" w:eastAsia="Arial" w:hAnsi="Geomanist Light" w:cs="Arial"/>
          <w:color w:val="000000"/>
          <w:sz w:val="14"/>
          <w:szCs w:val="14"/>
        </w:rPr>
      </w:pPr>
      <w:r w:rsidRPr="00A8537E">
        <w:rPr>
          <w:rFonts w:ascii="Geomanist Light" w:eastAsia="Arial" w:hAnsi="Geomanist Light" w:cs="Arial"/>
          <w:color w:val="000000"/>
          <w:sz w:val="14"/>
          <w:szCs w:val="14"/>
        </w:rPr>
        <w:t xml:space="preserve">Correo electrónico: crojas@cccasanare.co                                                                                  Correo electrónico: </w:t>
      </w:r>
      <w:r w:rsidR="00882FEF">
        <w:rPr>
          <w:rFonts w:ascii="Geomanist Light" w:eastAsia="Arial" w:hAnsi="Geomanist Light" w:cs="Arial"/>
          <w:color w:val="000000"/>
          <w:sz w:val="14"/>
          <w:szCs w:val="14"/>
        </w:rPr>
        <w:t>XXXXXX</w:t>
      </w:r>
    </w:p>
    <w:p w14:paraId="0B8F536E" w14:textId="77777777" w:rsidR="00A8537E" w:rsidRPr="00A8537E" w:rsidRDefault="00A8537E" w:rsidP="00A8537E">
      <w:pPr>
        <w:pBdr>
          <w:top w:val="nil"/>
          <w:left w:val="nil"/>
          <w:bottom w:val="nil"/>
          <w:right w:val="nil"/>
          <w:between w:val="nil"/>
        </w:pBdr>
        <w:spacing w:after="0" w:line="240" w:lineRule="auto"/>
        <w:jc w:val="both"/>
        <w:rPr>
          <w:rFonts w:ascii="Geomanist Light" w:eastAsia="Arial" w:hAnsi="Geomanist Light" w:cs="Arial"/>
          <w:color w:val="000000"/>
          <w:sz w:val="14"/>
          <w:szCs w:val="14"/>
        </w:rPr>
      </w:pPr>
    </w:p>
    <w:p w14:paraId="148049ED" w14:textId="77777777" w:rsidR="00A8537E" w:rsidRPr="00A8537E" w:rsidRDefault="00A8537E" w:rsidP="00A8537E">
      <w:pPr>
        <w:spacing w:after="0" w:line="240" w:lineRule="auto"/>
        <w:jc w:val="both"/>
        <w:rPr>
          <w:rFonts w:ascii="Geomanist Light" w:eastAsia="Arial" w:hAnsi="Geomanist Light" w:cs="Arial"/>
          <w:sz w:val="16"/>
          <w:szCs w:val="16"/>
        </w:rPr>
      </w:pPr>
    </w:p>
    <w:p w14:paraId="6C0A0711" w14:textId="77777777" w:rsidR="00A8537E" w:rsidRPr="00A8537E" w:rsidRDefault="00A8537E" w:rsidP="00A8537E">
      <w:pPr>
        <w:spacing w:after="0" w:line="240" w:lineRule="auto"/>
        <w:jc w:val="both"/>
        <w:rPr>
          <w:rFonts w:ascii="Geomanist Light" w:eastAsia="Arial" w:hAnsi="Geomanist Light" w:cs="Arial"/>
          <w:color w:val="000000"/>
          <w:sz w:val="16"/>
          <w:szCs w:val="16"/>
        </w:rPr>
      </w:pPr>
      <w:r w:rsidRPr="00A8537E">
        <w:rPr>
          <w:rFonts w:ascii="Geomanist Light" w:eastAsia="Arial" w:hAnsi="Geomanist Light" w:cs="Arial"/>
          <w:color w:val="000000"/>
          <w:sz w:val="16"/>
          <w:szCs w:val="16"/>
        </w:rPr>
        <w:t>Proyectó: Juan Carlos Fonseca Porres</w:t>
      </w:r>
    </w:p>
    <w:p w14:paraId="57BE19ED" w14:textId="77777777" w:rsidR="00A8537E" w:rsidRPr="00A8537E" w:rsidRDefault="00A8537E" w:rsidP="00A8537E">
      <w:pPr>
        <w:spacing w:after="0" w:line="240" w:lineRule="auto"/>
        <w:jc w:val="both"/>
        <w:rPr>
          <w:rFonts w:ascii="Geomanist Light" w:eastAsia="Arial" w:hAnsi="Geomanist Light" w:cs="Arial"/>
          <w:color w:val="000000"/>
          <w:sz w:val="16"/>
          <w:szCs w:val="16"/>
        </w:rPr>
      </w:pPr>
      <w:r w:rsidRPr="00A8537E">
        <w:rPr>
          <w:rFonts w:ascii="Geomanist Light" w:eastAsia="Arial" w:hAnsi="Geomanist Light" w:cs="Arial"/>
          <w:color w:val="000000"/>
          <w:sz w:val="16"/>
          <w:szCs w:val="16"/>
        </w:rPr>
        <w:tab/>
        <w:t xml:space="preserve"> Auxiliar de Contratación</w:t>
      </w:r>
    </w:p>
    <w:p w14:paraId="32F57197" w14:textId="77777777" w:rsidR="00A8537E" w:rsidRPr="00A8537E" w:rsidRDefault="00A8537E" w:rsidP="00A8537E">
      <w:pPr>
        <w:spacing w:after="0" w:line="240" w:lineRule="auto"/>
        <w:jc w:val="both"/>
        <w:rPr>
          <w:rFonts w:ascii="Geomanist Light" w:eastAsia="Arial" w:hAnsi="Geomanist Light" w:cs="Arial"/>
          <w:color w:val="000000"/>
          <w:sz w:val="16"/>
          <w:szCs w:val="16"/>
        </w:rPr>
      </w:pPr>
    </w:p>
    <w:p w14:paraId="0D137531" w14:textId="77777777" w:rsidR="00A8537E" w:rsidRPr="00A8537E" w:rsidRDefault="00A8537E" w:rsidP="00A8537E">
      <w:pPr>
        <w:tabs>
          <w:tab w:val="left" w:pos="1095"/>
        </w:tabs>
        <w:spacing w:after="0" w:line="240" w:lineRule="auto"/>
        <w:jc w:val="both"/>
        <w:rPr>
          <w:rFonts w:ascii="Geomanist Light" w:eastAsia="Arial" w:hAnsi="Geomanist Light" w:cs="Arial"/>
          <w:color w:val="000000"/>
          <w:sz w:val="16"/>
          <w:szCs w:val="16"/>
        </w:rPr>
      </w:pPr>
      <w:r w:rsidRPr="00A8537E">
        <w:rPr>
          <w:rFonts w:ascii="Geomanist Light" w:eastAsia="Arial" w:hAnsi="Geomanist Light" w:cs="Arial"/>
          <w:color w:val="000000"/>
          <w:sz w:val="16"/>
          <w:szCs w:val="16"/>
        </w:rPr>
        <w:tab/>
      </w:r>
    </w:p>
    <w:p w14:paraId="3E838948" w14:textId="77777777" w:rsidR="00A8537E" w:rsidRPr="00A8537E" w:rsidRDefault="00A8537E" w:rsidP="00A8537E">
      <w:pPr>
        <w:spacing w:after="0" w:line="240" w:lineRule="auto"/>
        <w:jc w:val="both"/>
        <w:rPr>
          <w:rFonts w:ascii="Geomanist Light" w:eastAsia="Arial" w:hAnsi="Geomanist Light" w:cs="Arial"/>
          <w:color w:val="000000"/>
          <w:sz w:val="16"/>
          <w:szCs w:val="16"/>
        </w:rPr>
      </w:pPr>
      <w:r w:rsidRPr="00A8537E">
        <w:rPr>
          <w:rFonts w:ascii="Geomanist Light" w:eastAsia="Arial" w:hAnsi="Geomanist Light" w:cs="Arial"/>
          <w:color w:val="000000"/>
          <w:sz w:val="16"/>
          <w:szCs w:val="16"/>
        </w:rPr>
        <w:t>Revisó: Sonia Beatriz Arenas Rivera</w:t>
      </w:r>
    </w:p>
    <w:p w14:paraId="573656A3" w14:textId="77777777" w:rsidR="00A8537E" w:rsidRPr="00A8537E" w:rsidRDefault="00A8537E" w:rsidP="00A8537E">
      <w:pPr>
        <w:spacing w:after="0" w:line="240" w:lineRule="auto"/>
        <w:ind w:firstLine="708"/>
        <w:jc w:val="both"/>
        <w:rPr>
          <w:rFonts w:ascii="Geomanist Light" w:eastAsia="Arial" w:hAnsi="Geomanist Light" w:cs="Arial"/>
          <w:sz w:val="14"/>
          <w:szCs w:val="14"/>
        </w:rPr>
      </w:pPr>
      <w:r w:rsidRPr="00A8537E">
        <w:rPr>
          <w:rFonts w:ascii="Geomanist Light" w:eastAsia="Arial" w:hAnsi="Geomanist Light" w:cs="Arial"/>
          <w:color w:val="000000"/>
          <w:sz w:val="16"/>
          <w:szCs w:val="16"/>
        </w:rPr>
        <w:t>Gerente de Centro de CAAC</w:t>
      </w:r>
    </w:p>
    <w:tbl>
      <w:tblPr>
        <w:tblpPr w:leftFromText="180" w:rightFromText="180" w:vertAnchor="text" w:horzAnchor="margin" w:tblpY="471"/>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686"/>
        <w:gridCol w:w="2835"/>
      </w:tblGrid>
      <w:tr w:rsidR="00A8537E" w:rsidRPr="00A8537E" w14:paraId="49E150B6" w14:textId="77777777" w:rsidTr="00A8537E">
        <w:trPr>
          <w:trHeight w:val="226"/>
        </w:trPr>
        <w:tc>
          <w:tcPr>
            <w:tcW w:w="1838" w:type="dxa"/>
          </w:tcPr>
          <w:p w14:paraId="5AA68FFE" w14:textId="77777777" w:rsidR="00A8537E" w:rsidRPr="00A8537E" w:rsidRDefault="00A8537E" w:rsidP="00A8537E">
            <w:pPr>
              <w:tabs>
                <w:tab w:val="center" w:pos="4252"/>
                <w:tab w:val="right" w:pos="8504"/>
              </w:tabs>
              <w:spacing w:after="0" w:line="240" w:lineRule="auto"/>
              <w:jc w:val="center"/>
              <w:rPr>
                <w:rFonts w:ascii="Geomanist Light" w:eastAsia="Arial" w:hAnsi="Geomanist Light" w:cs="Arial"/>
                <w:sz w:val="14"/>
                <w:szCs w:val="14"/>
              </w:rPr>
            </w:pPr>
          </w:p>
          <w:p w14:paraId="42EEE8E0" w14:textId="77777777" w:rsidR="00A8537E" w:rsidRPr="00A8537E" w:rsidRDefault="00A8537E" w:rsidP="00A8537E">
            <w:pPr>
              <w:tabs>
                <w:tab w:val="center" w:pos="4252"/>
                <w:tab w:val="right" w:pos="8504"/>
              </w:tabs>
              <w:spacing w:after="0" w:line="240" w:lineRule="auto"/>
              <w:jc w:val="center"/>
              <w:rPr>
                <w:rFonts w:ascii="Geomanist Light" w:eastAsia="Arial" w:hAnsi="Geomanist Light" w:cs="Arial"/>
                <w:sz w:val="14"/>
                <w:szCs w:val="14"/>
              </w:rPr>
            </w:pPr>
            <w:r w:rsidRPr="00A8537E">
              <w:rPr>
                <w:rFonts w:ascii="Geomanist Light" w:eastAsia="Arial" w:hAnsi="Geomanist Light" w:cs="Arial"/>
                <w:sz w:val="14"/>
                <w:szCs w:val="14"/>
              </w:rPr>
              <w:t>Fecha: 29/11/2019</w:t>
            </w:r>
          </w:p>
        </w:tc>
        <w:tc>
          <w:tcPr>
            <w:tcW w:w="3686" w:type="dxa"/>
          </w:tcPr>
          <w:p w14:paraId="6268BEE7" w14:textId="77777777" w:rsidR="00A8537E" w:rsidRPr="00A8537E" w:rsidRDefault="00A8537E" w:rsidP="00A8537E">
            <w:pPr>
              <w:tabs>
                <w:tab w:val="center" w:pos="4252"/>
                <w:tab w:val="right" w:pos="8504"/>
              </w:tabs>
              <w:spacing w:after="0" w:line="240" w:lineRule="auto"/>
              <w:jc w:val="center"/>
              <w:rPr>
                <w:rFonts w:ascii="Geomanist Light" w:eastAsia="Arial" w:hAnsi="Geomanist Light" w:cs="Arial"/>
                <w:sz w:val="14"/>
                <w:szCs w:val="14"/>
              </w:rPr>
            </w:pPr>
            <w:r w:rsidRPr="00A8537E">
              <w:rPr>
                <w:rFonts w:ascii="Geomanist Light" w:eastAsia="Arial" w:hAnsi="Geomanist Light" w:cs="Arial"/>
                <w:sz w:val="14"/>
                <w:szCs w:val="14"/>
              </w:rPr>
              <w:t>Elaborado por:</w:t>
            </w:r>
          </w:p>
          <w:p w14:paraId="6770827A" w14:textId="77777777" w:rsidR="00A8537E" w:rsidRPr="00A8537E" w:rsidRDefault="00A8537E" w:rsidP="00A8537E">
            <w:pPr>
              <w:tabs>
                <w:tab w:val="center" w:pos="4252"/>
                <w:tab w:val="right" w:pos="8504"/>
              </w:tabs>
              <w:spacing w:after="0" w:line="240" w:lineRule="auto"/>
              <w:jc w:val="center"/>
              <w:rPr>
                <w:rFonts w:ascii="Geomanist Light" w:eastAsia="Arial" w:hAnsi="Geomanist Light" w:cs="Arial"/>
                <w:sz w:val="14"/>
                <w:szCs w:val="14"/>
              </w:rPr>
            </w:pPr>
            <w:r w:rsidRPr="00A8537E">
              <w:rPr>
                <w:rFonts w:ascii="Geomanist Light" w:eastAsia="Arial" w:hAnsi="Geomanist Light" w:cs="Arial"/>
                <w:sz w:val="14"/>
                <w:szCs w:val="14"/>
              </w:rPr>
              <w:t>Laura Catalina Cubides Castillo</w:t>
            </w:r>
          </w:p>
          <w:p w14:paraId="624A6500" w14:textId="77777777" w:rsidR="00A8537E" w:rsidRPr="00A8537E" w:rsidRDefault="00A8537E" w:rsidP="00A8537E">
            <w:pPr>
              <w:tabs>
                <w:tab w:val="center" w:pos="4252"/>
                <w:tab w:val="right" w:pos="8504"/>
              </w:tabs>
              <w:spacing w:after="0" w:line="240" w:lineRule="auto"/>
              <w:jc w:val="center"/>
              <w:rPr>
                <w:rFonts w:ascii="Geomanist Light" w:eastAsia="Arial" w:hAnsi="Geomanist Light" w:cs="Arial"/>
                <w:sz w:val="14"/>
                <w:szCs w:val="14"/>
              </w:rPr>
            </w:pPr>
            <w:r w:rsidRPr="00A8537E">
              <w:rPr>
                <w:rFonts w:ascii="Geomanist Light" w:eastAsia="Arial" w:hAnsi="Geomanist Light" w:cs="Arial"/>
                <w:sz w:val="14"/>
                <w:szCs w:val="14"/>
              </w:rPr>
              <w:t>Asesora Jurídica</w:t>
            </w:r>
          </w:p>
        </w:tc>
        <w:tc>
          <w:tcPr>
            <w:tcW w:w="2835" w:type="dxa"/>
          </w:tcPr>
          <w:p w14:paraId="5B11934E" w14:textId="77777777" w:rsidR="00A8537E" w:rsidRPr="00A8537E" w:rsidRDefault="00A8537E" w:rsidP="00A8537E">
            <w:pPr>
              <w:tabs>
                <w:tab w:val="center" w:pos="4252"/>
                <w:tab w:val="right" w:pos="8504"/>
              </w:tabs>
              <w:spacing w:after="0" w:line="240" w:lineRule="auto"/>
              <w:jc w:val="center"/>
              <w:rPr>
                <w:rFonts w:ascii="Geomanist Light" w:eastAsia="Arial" w:hAnsi="Geomanist Light" w:cs="Arial"/>
                <w:sz w:val="14"/>
                <w:szCs w:val="14"/>
              </w:rPr>
            </w:pPr>
            <w:r w:rsidRPr="00A8537E">
              <w:rPr>
                <w:rFonts w:ascii="Geomanist Light" w:eastAsia="Arial" w:hAnsi="Geomanist Light" w:cs="Arial"/>
                <w:sz w:val="14"/>
                <w:szCs w:val="14"/>
              </w:rPr>
              <w:t>Aprobado por:</w:t>
            </w:r>
          </w:p>
          <w:p w14:paraId="4C4CFD2A" w14:textId="77777777" w:rsidR="00A8537E" w:rsidRPr="00A8537E" w:rsidRDefault="00A8537E" w:rsidP="00A8537E">
            <w:pPr>
              <w:tabs>
                <w:tab w:val="center" w:pos="4252"/>
                <w:tab w:val="right" w:pos="8504"/>
              </w:tabs>
              <w:spacing w:after="0" w:line="240" w:lineRule="auto"/>
              <w:jc w:val="center"/>
              <w:rPr>
                <w:rFonts w:ascii="Geomanist Light" w:eastAsia="Arial" w:hAnsi="Geomanist Light" w:cs="Arial"/>
                <w:sz w:val="14"/>
                <w:szCs w:val="14"/>
              </w:rPr>
            </w:pPr>
            <w:r w:rsidRPr="00A8537E">
              <w:rPr>
                <w:rFonts w:ascii="Geomanist Light" w:eastAsia="Arial" w:hAnsi="Geomanist Light" w:cs="Arial"/>
                <w:sz w:val="14"/>
                <w:szCs w:val="14"/>
              </w:rPr>
              <w:t>Nidia Yaneth Suarez Trujillo</w:t>
            </w:r>
          </w:p>
          <w:p w14:paraId="40990854" w14:textId="77777777" w:rsidR="00A8537E" w:rsidRPr="00A8537E" w:rsidRDefault="00A8537E" w:rsidP="00A8537E">
            <w:pPr>
              <w:tabs>
                <w:tab w:val="center" w:pos="4252"/>
                <w:tab w:val="right" w:pos="8504"/>
              </w:tabs>
              <w:spacing w:after="0" w:line="240" w:lineRule="auto"/>
              <w:jc w:val="center"/>
              <w:rPr>
                <w:rFonts w:ascii="Geomanist Light" w:eastAsia="Arial" w:hAnsi="Geomanist Light" w:cs="Arial"/>
                <w:sz w:val="14"/>
                <w:szCs w:val="14"/>
              </w:rPr>
            </w:pPr>
            <w:r w:rsidRPr="00A8537E">
              <w:rPr>
                <w:rFonts w:ascii="Geomanist Light" w:eastAsia="Arial" w:hAnsi="Geomanist Light" w:cs="Arial"/>
                <w:sz w:val="14"/>
                <w:szCs w:val="14"/>
              </w:rPr>
              <w:t>Directora Financiera y Administrativa</w:t>
            </w:r>
          </w:p>
        </w:tc>
      </w:tr>
    </w:tbl>
    <w:p w14:paraId="63E239EB" w14:textId="77777777" w:rsidR="00B66025" w:rsidRPr="00A8537E" w:rsidRDefault="00B66025" w:rsidP="00A8537E"/>
    <w:sectPr w:rsidR="00B66025" w:rsidRPr="00A8537E" w:rsidSect="005D1135">
      <w:headerReference w:type="even" r:id="rId8"/>
      <w:headerReference w:type="default" r:id="rId9"/>
      <w:footerReference w:type="default" r:id="rId10"/>
      <w:headerReference w:type="first" r:id="rId11"/>
      <w:type w:val="continuous"/>
      <w:pgSz w:w="12242" w:h="15842" w:code="1"/>
      <w:pgMar w:top="1644" w:right="1701" w:bottom="1418" w:left="1701"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0BE1B" w14:textId="77777777" w:rsidR="00154B47" w:rsidRDefault="00154B47" w:rsidP="00FA7256">
      <w:pPr>
        <w:spacing w:after="0" w:line="240" w:lineRule="auto"/>
      </w:pPr>
      <w:r>
        <w:separator/>
      </w:r>
    </w:p>
  </w:endnote>
  <w:endnote w:type="continuationSeparator" w:id="0">
    <w:p w14:paraId="5D75F3BB" w14:textId="77777777" w:rsidR="00154B47" w:rsidRDefault="00154B47" w:rsidP="00FA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manist Black">
    <w:altName w:val="Source Sans Pro"/>
    <w:charset w:val="00"/>
    <w:family w:val="auto"/>
    <w:pitch w:val="variable"/>
    <w:sig w:usb0="00000001" w:usb1="1000004A" w:usb2="00000000" w:usb3="00000000" w:csb0="00000193" w:csb1="00000000"/>
  </w:font>
  <w:font w:name="Geomanist Light">
    <w:altName w:val="Calibri"/>
    <w:charset w:val="00"/>
    <w:family w:val="auto"/>
    <w:pitch w:val="variable"/>
    <w:sig w:usb0="00000001" w:usb1="1000004A" w:usb2="00000000" w:usb3="00000000" w:csb0="00000193" w:csb1="00000000"/>
  </w:font>
  <w:font w:name="Geometr415 Blk BT">
    <w:altName w:val="Segoe UI Semibold"/>
    <w:charset w:val="00"/>
    <w:family w:val="swiss"/>
    <w:pitch w:val="variable"/>
    <w:sig w:usb0="00000001" w:usb1="00000000" w:usb2="00000000" w:usb3="00000000" w:csb0="0000001B" w:csb1="00000000"/>
  </w:font>
  <w:font w:name="Geometr415 Lt BT">
    <w:altName w:val="Calibri"/>
    <w:charset w:val="00"/>
    <w:family w:val="swiss"/>
    <w:pitch w:val="variable"/>
    <w:sig w:usb0="800000AF" w:usb1="1000204A" w:usb2="00000000" w:usb3="00000000" w:csb0="00000011"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081E7" w14:textId="56AA26E6" w:rsidR="00FD64D2" w:rsidRDefault="00A8537E">
    <w:pPr>
      <w:pStyle w:val="Piedepgina"/>
    </w:pPr>
    <w:r>
      <w:rPr>
        <w:noProof/>
        <w:lang w:eastAsia="es-ES"/>
      </w:rPr>
      <w:drawing>
        <wp:anchor distT="0" distB="0" distL="114300" distR="114300" simplePos="0" relativeHeight="251661312" behindDoc="1" locked="0" layoutInCell="1" allowOverlap="1" wp14:anchorId="5A557721" wp14:editId="1BC801E2">
          <wp:simplePos x="0" y="0"/>
          <wp:positionH relativeFrom="column">
            <wp:posOffset>6139815</wp:posOffset>
          </wp:positionH>
          <wp:positionV relativeFrom="paragraph">
            <wp:posOffset>-519430</wp:posOffset>
          </wp:positionV>
          <wp:extent cx="375920" cy="375920"/>
          <wp:effectExtent l="0" t="0" r="5080" b="5080"/>
          <wp:wrapThrough wrapText="bothSides">
            <wp:wrapPolygon edited="0">
              <wp:start x="3284" y="0"/>
              <wp:lineTo x="0" y="3284"/>
              <wp:lineTo x="0" y="16419"/>
              <wp:lineTo x="3284" y="20797"/>
              <wp:lineTo x="17514" y="20797"/>
              <wp:lineTo x="20797" y="16419"/>
              <wp:lineTo x="20797" y="4378"/>
              <wp:lineTo x="17514" y="0"/>
              <wp:lineTo x="3284" y="0"/>
            </wp:wrapPolygon>
          </wp:wrapThrough>
          <wp:docPr id="16" name="Imagen 16" descr="IQnet_gm_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Qnet_gm_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a:ln>
                    <a:noFill/>
                  </a:ln>
                </pic:spPr>
              </pic:pic>
            </a:graphicData>
          </a:graphic>
        </wp:anchor>
      </w:drawing>
    </w:r>
    <w:r>
      <w:rPr>
        <w:noProof/>
        <w:lang w:eastAsia="es-ES"/>
      </w:rPr>
      <w:drawing>
        <wp:anchor distT="0" distB="0" distL="114300" distR="114300" simplePos="0" relativeHeight="251660288" behindDoc="1" locked="0" layoutInCell="1" allowOverlap="1" wp14:anchorId="62FD0D39" wp14:editId="20F1208C">
          <wp:simplePos x="0" y="0"/>
          <wp:positionH relativeFrom="rightMargin">
            <wp:posOffset>183515</wp:posOffset>
          </wp:positionH>
          <wp:positionV relativeFrom="paragraph">
            <wp:posOffset>-608330</wp:posOffset>
          </wp:positionV>
          <wp:extent cx="285750" cy="483235"/>
          <wp:effectExtent l="0" t="0" r="0" b="0"/>
          <wp:wrapThrough wrapText="bothSides">
            <wp:wrapPolygon edited="0">
              <wp:start x="0" y="0"/>
              <wp:lineTo x="0" y="20436"/>
              <wp:lineTo x="20160" y="20436"/>
              <wp:lineTo x="20160" y="0"/>
              <wp:lineTo x="0" y="0"/>
            </wp:wrapPolygon>
          </wp:wrapThrough>
          <wp:docPr id="15" name="Imagen 15" descr="logo icontec 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icontec c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483235"/>
                  </a:xfrm>
                  <a:prstGeom prst="rect">
                    <a:avLst/>
                  </a:prstGeom>
                  <a:noFill/>
                  <a:ln>
                    <a:noFill/>
                  </a:ln>
                </pic:spPr>
              </pic:pic>
            </a:graphicData>
          </a:graphic>
        </wp:anchor>
      </w:drawing>
    </w:r>
    <w:r w:rsidR="00F923B2">
      <w:rPr>
        <w:noProof/>
        <w:lang w:val="en-US"/>
      </w:rPr>
      <mc:AlternateContent>
        <mc:Choice Requires="wps">
          <w:drawing>
            <wp:anchor distT="0" distB="0" distL="114300" distR="114300" simplePos="0" relativeHeight="251667456" behindDoc="0" locked="0" layoutInCell="1" allowOverlap="1" wp14:anchorId="5D7A505B" wp14:editId="60B3394D">
              <wp:simplePos x="0" y="0"/>
              <wp:positionH relativeFrom="margin">
                <wp:align>left</wp:align>
              </wp:positionH>
              <wp:positionV relativeFrom="paragraph">
                <wp:posOffset>-143510</wp:posOffset>
              </wp:positionV>
              <wp:extent cx="5724525" cy="5238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23875"/>
                      </a:xfrm>
                      <a:prstGeom prst="rect">
                        <a:avLst/>
                      </a:prstGeom>
                      <a:solidFill>
                        <a:srgbClr val="BFBFBF"/>
                      </a:solidFill>
                      <a:ln w="9525">
                        <a:solidFill>
                          <a:srgbClr val="A5A5A5"/>
                        </a:solidFill>
                        <a:miter lim="800000"/>
                        <a:headEnd/>
                        <a:tailEnd/>
                      </a:ln>
                    </wps:spPr>
                    <wps:txbx>
                      <w:txbxContent>
                        <w:p w14:paraId="4848B772" w14:textId="77777777" w:rsidR="005D1135" w:rsidRPr="001E3A75" w:rsidRDefault="005D1135" w:rsidP="005D1135">
                          <w:pPr>
                            <w:spacing w:after="0" w:line="240" w:lineRule="auto"/>
                            <w:jc w:val="center"/>
                            <w:rPr>
                              <w:rFonts w:ascii="Geometr415 Lt BT" w:hAnsi="Geometr415 Lt BT" w:cs="Arial"/>
                              <w:sz w:val="14"/>
                              <w:szCs w:val="14"/>
                            </w:rPr>
                          </w:pPr>
                          <w:r w:rsidRPr="001E3A75">
                            <w:rPr>
                              <w:rFonts w:ascii="Geometr415 Lt BT" w:hAnsi="Geometr415 Lt BT" w:cs="Arial"/>
                              <w:b/>
                              <w:sz w:val="14"/>
                              <w:szCs w:val="14"/>
                              <w:lang w:val="es-ES_tradnl"/>
                            </w:rPr>
                            <w:t>Yopal:</w:t>
                          </w:r>
                          <w:r w:rsidRPr="001E3A75">
                            <w:rPr>
                              <w:rFonts w:ascii="Geometr415 Lt BT" w:hAnsi="Geometr415 Lt BT" w:cs="Arial"/>
                              <w:sz w:val="14"/>
                              <w:szCs w:val="14"/>
                              <w:lang w:val="es-ES_tradnl"/>
                            </w:rPr>
                            <w:t xml:space="preserve"> Carrera 29-14- 47 PBX: +57 8 6345955   </w:t>
                          </w:r>
                          <w:r w:rsidRPr="001E3A75">
                            <w:rPr>
                              <w:rFonts w:ascii="Geometr415 Lt BT" w:hAnsi="Geometr415 Lt BT" w:cs="Arial"/>
                              <w:b/>
                              <w:sz w:val="14"/>
                              <w:szCs w:val="14"/>
                              <w:lang w:val="es-ES_tradnl"/>
                            </w:rPr>
                            <w:t>Aguazul:</w:t>
                          </w:r>
                          <w:r w:rsidRPr="001E3A75">
                            <w:rPr>
                              <w:rFonts w:ascii="Geometr415 Lt BT" w:hAnsi="Geometr415 Lt BT" w:cs="Arial"/>
                              <w:sz w:val="14"/>
                              <w:szCs w:val="14"/>
                              <w:lang w:val="es-ES_tradnl"/>
                            </w:rPr>
                            <w:t xml:space="preserve"> </w:t>
                          </w:r>
                          <w:proofErr w:type="spellStart"/>
                          <w:r w:rsidRPr="001E3A75">
                            <w:rPr>
                              <w:rFonts w:ascii="Geometr415 Lt BT" w:hAnsi="Geometr415 Lt BT" w:cs="Arial"/>
                              <w:sz w:val="14"/>
                              <w:szCs w:val="14"/>
                              <w:lang w:val="es-ES_tradnl"/>
                            </w:rPr>
                            <w:t>Cra</w:t>
                          </w:r>
                          <w:proofErr w:type="spellEnd"/>
                          <w:r w:rsidRPr="001E3A75">
                            <w:rPr>
                              <w:rFonts w:ascii="Geometr415 Lt BT" w:hAnsi="Geometr415 Lt BT" w:cs="Arial"/>
                              <w:sz w:val="14"/>
                              <w:szCs w:val="14"/>
                              <w:lang w:val="es-ES_tradnl"/>
                            </w:rPr>
                            <w:t xml:space="preserve">. 15 </w:t>
                          </w:r>
                          <w:proofErr w:type="gramStart"/>
                          <w:r w:rsidRPr="001E3A75">
                            <w:rPr>
                              <w:rFonts w:ascii="Geometr415 Lt BT" w:hAnsi="Geometr415 Lt BT" w:cs="Arial"/>
                              <w:sz w:val="14"/>
                              <w:szCs w:val="14"/>
                              <w:lang w:val="es-ES_tradnl"/>
                            </w:rPr>
                            <w:t>No</w:t>
                          </w:r>
                          <w:proofErr w:type="gramEnd"/>
                          <w:r w:rsidRPr="001E3A75">
                            <w:rPr>
                              <w:rFonts w:ascii="Geometr415 Lt BT" w:hAnsi="Geometr415 Lt BT" w:cs="Arial"/>
                              <w:sz w:val="14"/>
                              <w:szCs w:val="14"/>
                              <w:lang w:val="es-ES_tradnl"/>
                            </w:rPr>
                            <w:t>. 7ª-15 Tel: +57 8 6387416</w:t>
                          </w:r>
                          <w:r w:rsidRPr="001E3A75">
                            <w:rPr>
                              <w:rFonts w:ascii="Geometr415 Lt BT" w:hAnsi="Geometr415 Lt BT" w:cs="Arial"/>
                              <w:b/>
                              <w:sz w:val="14"/>
                              <w:szCs w:val="14"/>
                              <w:lang w:val="es-ES_tradnl"/>
                            </w:rPr>
                            <w:t>Villanueva:</w:t>
                          </w:r>
                          <w:r w:rsidRPr="001E3A75">
                            <w:rPr>
                              <w:rFonts w:ascii="Geometr415 Lt BT" w:hAnsi="Geometr415 Lt BT" w:cs="Arial"/>
                              <w:sz w:val="14"/>
                              <w:szCs w:val="14"/>
                              <w:lang w:val="es-ES_tradnl"/>
                            </w:rPr>
                            <w:t xml:space="preserve"> </w:t>
                          </w:r>
                          <w:proofErr w:type="spellStart"/>
                          <w:r w:rsidRPr="001E3A75">
                            <w:rPr>
                              <w:rFonts w:ascii="Geometr415 Lt BT" w:hAnsi="Geometr415 Lt BT" w:cs="Arial"/>
                              <w:sz w:val="14"/>
                              <w:szCs w:val="14"/>
                              <w:lang w:val="es-ES_tradnl"/>
                            </w:rPr>
                            <w:t>Cra</w:t>
                          </w:r>
                          <w:proofErr w:type="spellEnd"/>
                          <w:r w:rsidRPr="001E3A75">
                            <w:rPr>
                              <w:rFonts w:ascii="Geometr415 Lt BT" w:hAnsi="Geometr415 Lt BT" w:cs="Arial"/>
                              <w:sz w:val="14"/>
                              <w:szCs w:val="14"/>
                              <w:lang w:val="es-ES_tradnl"/>
                            </w:rPr>
                            <w:t xml:space="preserve"> 13 No. 8-24 Tel: +57 8 6241216 / 6236392 </w:t>
                          </w:r>
                          <w:r w:rsidRPr="001E3A75">
                            <w:rPr>
                              <w:rFonts w:ascii="Geometr415 Lt BT" w:hAnsi="Geometr415 Lt BT" w:cs="Arial"/>
                              <w:b/>
                              <w:sz w:val="14"/>
                              <w:szCs w:val="14"/>
                              <w:lang w:val="es-ES_tradnl"/>
                            </w:rPr>
                            <w:t>Paz de Ariporo:</w:t>
                          </w:r>
                          <w:r w:rsidRPr="001E3A75">
                            <w:rPr>
                              <w:rFonts w:ascii="Geometr415 Lt BT" w:hAnsi="Geometr415 Lt BT" w:cs="Arial"/>
                              <w:sz w:val="14"/>
                              <w:szCs w:val="14"/>
                              <w:lang w:val="es-ES_tradnl"/>
                            </w:rPr>
                            <w:t xml:space="preserve"> Calle 9 No. 6-57 Tel: +57 8 6373534 </w:t>
                          </w:r>
                          <w:r w:rsidRPr="001E3A75">
                            <w:rPr>
                              <w:rFonts w:ascii="Geometr415 Lt BT" w:hAnsi="Geometr415 Lt BT" w:cs="Arial"/>
                              <w:b/>
                              <w:sz w:val="14"/>
                              <w:szCs w:val="14"/>
                              <w:lang w:val="es-ES_tradnl"/>
                            </w:rPr>
                            <w:t>Tauramena:</w:t>
                          </w:r>
                          <w:r w:rsidRPr="001E3A75">
                            <w:rPr>
                              <w:rFonts w:ascii="Geometr415 Lt BT" w:hAnsi="Geometr415 Lt BT" w:cs="Arial"/>
                              <w:sz w:val="14"/>
                              <w:szCs w:val="14"/>
                              <w:lang w:val="es-ES_tradnl"/>
                            </w:rPr>
                            <w:t xml:space="preserve"> Carrera 13 No 6-81 Tel: +57 8 6247166   </w:t>
                          </w:r>
                          <w:r w:rsidRPr="001E3A75">
                            <w:rPr>
                              <w:rFonts w:ascii="Geometr415 Lt BT" w:eastAsia="Eras Medium ITC" w:hAnsi="Geometr415 Lt BT" w:cs="Arial"/>
                              <w:b/>
                              <w:color w:val="000000"/>
                              <w:sz w:val="14"/>
                              <w:szCs w:val="14"/>
                            </w:rPr>
                            <w:t>Monterrey:</w:t>
                          </w:r>
                          <w:r w:rsidRPr="001E3A75">
                            <w:rPr>
                              <w:rFonts w:ascii="Geometr415 Lt BT" w:eastAsia="Eras Medium ITC" w:hAnsi="Geometr415 Lt BT" w:cs="Arial"/>
                              <w:color w:val="000000"/>
                              <w:sz w:val="14"/>
                              <w:szCs w:val="14"/>
                            </w:rPr>
                            <w:t xml:space="preserve"> +57 3108056988. Calle 16 No. 7 – </w:t>
                          </w:r>
                          <w:proofErr w:type="gramStart"/>
                          <w:r w:rsidRPr="001E3A75">
                            <w:rPr>
                              <w:rFonts w:ascii="Geometr415 Lt BT" w:eastAsia="Eras Medium ITC" w:hAnsi="Geometr415 Lt BT" w:cs="Arial"/>
                              <w:color w:val="000000"/>
                              <w:sz w:val="14"/>
                              <w:szCs w:val="14"/>
                            </w:rPr>
                            <w:t>29.</w:t>
                          </w:r>
                          <w:r w:rsidRPr="001E3A75">
                            <w:rPr>
                              <w:rFonts w:ascii="Geometr415 Lt BT" w:eastAsia="Eras Medium ITC" w:hAnsi="Geometr415 Lt BT" w:cs="Arial"/>
                              <w:b/>
                              <w:color w:val="000000"/>
                              <w:sz w:val="14"/>
                              <w:szCs w:val="14"/>
                            </w:rPr>
                            <w:t>Maní</w:t>
                          </w:r>
                          <w:proofErr w:type="gramEnd"/>
                          <w:r w:rsidRPr="001E3A75">
                            <w:rPr>
                              <w:rFonts w:ascii="Geometr415 Lt BT" w:eastAsia="Eras Medium ITC" w:hAnsi="Geometr415 Lt BT" w:cs="Arial"/>
                              <w:b/>
                              <w:color w:val="000000"/>
                              <w:sz w:val="14"/>
                              <w:szCs w:val="14"/>
                            </w:rPr>
                            <w:t>:</w:t>
                          </w:r>
                          <w:r w:rsidRPr="001E3A75">
                            <w:rPr>
                              <w:rFonts w:ascii="Geometr415 Lt BT" w:eastAsia="Eras Medium ITC" w:hAnsi="Geometr415 Lt BT" w:cs="Arial"/>
                              <w:color w:val="000000"/>
                              <w:sz w:val="14"/>
                              <w:szCs w:val="14"/>
                            </w:rPr>
                            <w:t xml:space="preserve"> +57 3156240988. Carrera 4 No. 17 – 55</w:t>
                          </w:r>
                          <w:r w:rsidRPr="001E3A75">
                            <w:rPr>
                              <w:rFonts w:ascii="Geometr415 Lt BT" w:eastAsia="Eras Medium ITC" w:hAnsi="Geometr415 Lt BT" w:cs="Arial"/>
                              <w:b/>
                              <w:color w:val="000000"/>
                              <w:sz w:val="14"/>
                              <w:szCs w:val="14"/>
                            </w:rPr>
                            <w:t>. Trinidad:</w:t>
                          </w:r>
                          <w:r w:rsidRPr="001E3A75">
                            <w:rPr>
                              <w:rFonts w:ascii="Geometr415 Lt BT" w:eastAsia="Eras Medium ITC" w:hAnsi="Geometr415 Lt BT" w:cs="Arial"/>
                              <w:color w:val="000000"/>
                              <w:sz w:val="14"/>
                              <w:szCs w:val="14"/>
                            </w:rPr>
                            <w:t xml:space="preserve"> +57 8 6371000. Calle 6 No. 3 – 55.</w:t>
                          </w:r>
                        </w:p>
                        <w:p w14:paraId="28B268C2" w14:textId="77777777" w:rsidR="007476B7" w:rsidRPr="0027359D" w:rsidRDefault="005D1135" w:rsidP="00A8537E">
                          <w:pPr>
                            <w:spacing w:after="0" w:line="240" w:lineRule="auto"/>
                            <w:jc w:val="center"/>
                            <w:rPr>
                              <w:rFonts w:ascii="Arial" w:hAnsi="Arial" w:cs="Arial"/>
                              <w:sz w:val="14"/>
                              <w:szCs w:val="14"/>
                            </w:rPr>
                          </w:pPr>
                          <w:r w:rsidRPr="001E3A75">
                            <w:rPr>
                              <w:rFonts w:ascii="Geometr415 Lt BT" w:hAnsi="Geometr415 Lt BT" w:cs="Arial"/>
                              <w:sz w:val="14"/>
                              <w:szCs w:val="14"/>
                            </w:rPr>
                            <w:t xml:space="preserve">Email: </w:t>
                          </w:r>
                          <w:hyperlink r:id="rId3" w:history="1">
                            <w:r w:rsidRPr="001E3A75">
                              <w:rPr>
                                <w:rStyle w:val="Hipervnculo"/>
                                <w:rFonts w:ascii="Geometr415 Lt BT" w:hAnsi="Geometr415 Lt BT" w:cs="Arial"/>
                                <w:sz w:val="14"/>
                                <w:szCs w:val="14"/>
                              </w:rPr>
                              <w:t>contactenos@cccasanare.co</w:t>
                            </w:r>
                          </w:hyperlink>
                          <w:r w:rsidRPr="001E3A75">
                            <w:rPr>
                              <w:rFonts w:ascii="Geometr415 Lt BT" w:hAnsi="Geometr415 Lt BT" w:cs="Arial"/>
                              <w:sz w:val="14"/>
                              <w:szCs w:val="14"/>
                            </w:rPr>
                            <w:t xml:space="preserve">   -   </w:t>
                          </w:r>
                          <w:hyperlink r:id="rId4" w:history="1">
                            <w:r w:rsidRPr="001E3A75">
                              <w:rPr>
                                <w:rStyle w:val="Hipervnculo"/>
                                <w:rFonts w:ascii="Geometr415 Lt BT" w:hAnsi="Geometr415 Lt BT" w:cs="Arial"/>
                                <w:sz w:val="14"/>
                                <w:szCs w:val="14"/>
                              </w:rPr>
                              <w:t>www.cccasanare.co</w:t>
                            </w:r>
                          </w:hyperlink>
                          <w:r w:rsidRPr="001E3A75">
                            <w:rPr>
                              <w:rStyle w:val="Hipervnculo"/>
                              <w:rFonts w:ascii="Geometr415 Lt BT" w:hAnsi="Geometr415 Lt BT" w:cs="Arial"/>
                              <w:sz w:val="14"/>
                              <w:szCs w:val="14"/>
                            </w:rPr>
                            <w:t xml:space="preserve">  - contratacion@cccasanare.com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A505B" id="_x0000_t202" coordsize="21600,21600" o:spt="202" path="m,l,21600r21600,l21600,xe">
              <v:stroke joinstyle="miter"/>
              <v:path gradientshapeok="t" o:connecttype="rect"/>
            </v:shapetype>
            <v:shape id="Text Box 3" o:spid="_x0000_s1026" type="#_x0000_t202" style="position:absolute;margin-left:0;margin-top:-11.3pt;width:450.75pt;height:41.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" fillcolor="#bfbfbf" strokecolor="#a5a5a5">
              <v:textbox>
                <w:txbxContent>
                  <w:p w14:paraId="4848B772" w14:textId="77777777" w:rsidR="005D1135" w:rsidRPr="001E3A75" w:rsidRDefault="005D1135" w:rsidP="005D1135">
                    <w:pPr>
                      <w:spacing w:after="0" w:line="240" w:lineRule="auto"/>
                      <w:jc w:val="center"/>
                      <w:rPr>
                        <w:rFonts w:ascii="Geometr415 Lt BT" w:hAnsi="Geometr415 Lt BT" w:cs="Arial"/>
                        <w:sz w:val="14"/>
                        <w:szCs w:val="14"/>
                      </w:rPr>
                    </w:pPr>
                    <w:r w:rsidRPr="001E3A75">
                      <w:rPr>
                        <w:rFonts w:ascii="Geometr415 Lt BT" w:hAnsi="Geometr415 Lt BT" w:cs="Arial"/>
                        <w:b/>
                        <w:sz w:val="14"/>
                        <w:szCs w:val="14"/>
                        <w:lang w:val="es-ES_tradnl"/>
                      </w:rPr>
                      <w:t>Yopal:</w:t>
                    </w:r>
                    <w:r w:rsidRPr="001E3A75">
                      <w:rPr>
                        <w:rFonts w:ascii="Geometr415 Lt BT" w:hAnsi="Geometr415 Lt BT" w:cs="Arial"/>
                        <w:sz w:val="14"/>
                        <w:szCs w:val="14"/>
                        <w:lang w:val="es-ES_tradnl"/>
                      </w:rPr>
                      <w:t xml:space="preserve"> Carrera 29-14- 47 PBX: +57 8 6345955   </w:t>
                    </w:r>
                    <w:r w:rsidRPr="001E3A75">
                      <w:rPr>
                        <w:rFonts w:ascii="Geometr415 Lt BT" w:hAnsi="Geometr415 Lt BT" w:cs="Arial"/>
                        <w:b/>
                        <w:sz w:val="14"/>
                        <w:szCs w:val="14"/>
                        <w:lang w:val="es-ES_tradnl"/>
                      </w:rPr>
                      <w:t>Aguazul:</w:t>
                    </w:r>
                    <w:r w:rsidRPr="001E3A75">
                      <w:rPr>
                        <w:rFonts w:ascii="Geometr415 Lt BT" w:hAnsi="Geometr415 Lt BT" w:cs="Arial"/>
                        <w:sz w:val="14"/>
                        <w:szCs w:val="14"/>
                        <w:lang w:val="es-ES_tradnl"/>
                      </w:rPr>
                      <w:t xml:space="preserve"> </w:t>
                    </w:r>
                    <w:proofErr w:type="spellStart"/>
                    <w:r w:rsidRPr="001E3A75">
                      <w:rPr>
                        <w:rFonts w:ascii="Geometr415 Lt BT" w:hAnsi="Geometr415 Lt BT" w:cs="Arial"/>
                        <w:sz w:val="14"/>
                        <w:szCs w:val="14"/>
                        <w:lang w:val="es-ES_tradnl"/>
                      </w:rPr>
                      <w:t>Cra</w:t>
                    </w:r>
                    <w:proofErr w:type="spellEnd"/>
                    <w:r w:rsidRPr="001E3A75">
                      <w:rPr>
                        <w:rFonts w:ascii="Geometr415 Lt BT" w:hAnsi="Geometr415 Lt BT" w:cs="Arial"/>
                        <w:sz w:val="14"/>
                        <w:szCs w:val="14"/>
                        <w:lang w:val="es-ES_tradnl"/>
                      </w:rPr>
                      <w:t xml:space="preserve">. 15 </w:t>
                    </w:r>
                    <w:proofErr w:type="gramStart"/>
                    <w:r w:rsidRPr="001E3A75">
                      <w:rPr>
                        <w:rFonts w:ascii="Geometr415 Lt BT" w:hAnsi="Geometr415 Lt BT" w:cs="Arial"/>
                        <w:sz w:val="14"/>
                        <w:szCs w:val="14"/>
                        <w:lang w:val="es-ES_tradnl"/>
                      </w:rPr>
                      <w:t>No</w:t>
                    </w:r>
                    <w:proofErr w:type="gramEnd"/>
                    <w:r w:rsidRPr="001E3A75">
                      <w:rPr>
                        <w:rFonts w:ascii="Geometr415 Lt BT" w:hAnsi="Geometr415 Lt BT" w:cs="Arial"/>
                        <w:sz w:val="14"/>
                        <w:szCs w:val="14"/>
                        <w:lang w:val="es-ES_tradnl"/>
                      </w:rPr>
                      <w:t>. 7ª-15 Tel: +57 8 6387416</w:t>
                    </w:r>
                    <w:r w:rsidRPr="001E3A75">
                      <w:rPr>
                        <w:rFonts w:ascii="Geometr415 Lt BT" w:hAnsi="Geometr415 Lt BT" w:cs="Arial"/>
                        <w:b/>
                        <w:sz w:val="14"/>
                        <w:szCs w:val="14"/>
                        <w:lang w:val="es-ES_tradnl"/>
                      </w:rPr>
                      <w:t>Villanueva:</w:t>
                    </w:r>
                    <w:r w:rsidRPr="001E3A75">
                      <w:rPr>
                        <w:rFonts w:ascii="Geometr415 Lt BT" w:hAnsi="Geometr415 Lt BT" w:cs="Arial"/>
                        <w:sz w:val="14"/>
                        <w:szCs w:val="14"/>
                        <w:lang w:val="es-ES_tradnl"/>
                      </w:rPr>
                      <w:t xml:space="preserve"> </w:t>
                    </w:r>
                    <w:proofErr w:type="spellStart"/>
                    <w:r w:rsidRPr="001E3A75">
                      <w:rPr>
                        <w:rFonts w:ascii="Geometr415 Lt BT" w:hAnsi="Geometr415 Lt BT" w:cs="Arial"/>
                        <w:sz w:val="14"/>
                        <w:szCs w:val="14"/>
                        <w:lang w:val="es-ES_tradnl"/>
                      </w:rPr>
                      <w:t>Cra</w:t>
                    </w:r>
                    <w:proofErr w:type="spellEnd"/>
                    <w:r w:rsidRPr="001E3A75">
                      <w:rPr>
                        <w:rFonts w:ascii="Geometr415 Lt BT" w:hAnsi="Geometr415 Lt BT" w:cs="Arial"/>
                        <w:sz w:val="14"/>
                        <w:szCs w:val="14"/>
                        <w:lang w:val="es-ES_tradnl"/>
                      </w:rPr>
                      <w:t xml:space="preserve"> 13 No. 8-24 Tel: +57 8 6241216 / 6236392 </w:t>
                    </w:r>
                    <w:r w:rsidRPr="001E3A75">
                      <w:rPr>
                        <w:rFonts w:ascii="Geometr415 Lt BT" w:hAnsi="Geometr415 Lt BT" w:cs="Arial"/>
                        <w:b/>
                        <w:sz w:val="14"/>
                        <w:szCs w:val="14"/>
                        <w:lang w:val="es-ES_tradnl"/>
                      </w:rPr>
                      <w:t>Paz de Ariporo:</w:t>
                    </w:r>
                    <w:r w:rsidRPr="001E3A75">
                      <w:rPr>
                        <w:rFonts w:ascii="Geometr415 Lt BT" w:hAnsi="Geometr415 Lt BT" w:cs="Arial"/>
                        <w:sz w:val="14"/>
                        <w:szCs w:val="14"/>
                        <w:lang w:val="es-ES_tradnl"/>
                      </w:rPr>
                      <w:t xml:space="preserve"> Calle 9 No. 6-57 Tel: +57 8 6373534 </w:t>
                    </w:r>
                    <w:r w:rsidRPr="001E3A75">
                      <w:rPr>
                        <w:rFonts w:ascii="Geometr415 Lt BT" w:hAnsi="Geometr415 Lt BT" w:cs="Arial"/>
                        <w:b/>
                        <w:sz w:val="14"/>
                        <w:szCs w:val="14"/>
                        <w:lang w:val="es-ES_tradnl"/>
                      </w:rPr>
                      <w:t>Tauramena:</w:t>
                    </w:r>
                    <w:r w:rsidRPr="001E3A75">
                      <w:rPr>
                        <w:rFonts w:ascii="Geometr415 Lt BT" w:hAnsi="Geometr415 Lt BT" w:cs="Arial"/>
                        <w:sz w:val="14"/>
                        <w:szCs w:val="14"/>
                        <w:lang w:val="es-ES_tradnl"/>
                      </w:rPr>
                      <w:t xml:space="preserve"> Carrera 13 No 6-81 Tel: +57 8 6247166   </w:t>
                    </w:r>
                    <w:r w:rsidRPr="001E3A75">
                      <w:rPr>
                        <w:rFonts w:ascii="Geometr415 Lt BT" w:eastAsia="Eras Medium ITC" w:hAnsi="Geometr415 Lt BT" w:cs="Arial"/>
                        <w:b/>
                        <w:color w:val="000000"/>
                        <w:sz w:val="14"/>
                        <w:szCs w:val="14"/>
                      </w:rPr>
                      <w:t>Monterrey:</w:t>
                    </w:r>
                    <w:r w:rsidRPr="001E3A75">
                      <w:rPr>
                        <w:rFonts w:ascii="Geometr415 Lt BT" w:eastAsia="Eras Medium ITC" w:hAnsi="Geometr415 Lt BT" w:cs="Arial"/>
                        <w:color w:val="000000"/>
                        <w:sz w:val="14"/>
                        <w:szCs w:val="14"/>
                      </w:rPr>
                      <w:t xml:space="preserve"> +57 3108056988. Calle 16 No. 7 – </w:t>
                    </w:r>
                    <w:proofErr w:type="gramStart"/>
                    <w:r w:rsidRPr="001E3A75">
                      <w:rPr>
                        <w:rFonts w:ascii="Geometr415 Lt BT" w:eastAsia="Eras Medium ITC" w:hAnsi="Geometr415 Lt BT" w:cs="Arial"/>
                        <w:color w:val="000000"/>
                        <w:sz w:val="14"/>
                        <w:szCs w:val="14"/>
                      </w:rPr>
                      <w:t>29.</w:t>
                    </w:r>
                    <w:r w:rsidRPr="001E3A75">
                      <w:rPr>
                        <w:rFonts w:ascii="Geometr415 Lt BT" w:eastAsia="Eras Medium ITC" w:hAnsi="Geometr415 Lt BT" w:cs="Arial"/>
                        <w:b/>
                        <w:color w:val="000000"/>
                        <w:sz w:val="14"/>
                        <w:szCs w:val="14"/>
                      </w:rPr>
                      <w:t>Maní</w:t>
                    </w:r>
                    <w:proofErr w:type="gramEnd"/>
                    <w:r w:rsidRPr="001E3A75">
                      <w:rPr>
                        <w:rFonts w:ascii="Geometr415 Lt BT" w:eastAsia="Eras Medium ITC" w:hAnsi="Geometr415 Lt BT" w:cs="Arial"/>
                        <w:b/>
                        <w:color w:val="000000"/>
                        <w:sz w:val="14"/>
                        <w:szCs w:val="14"/>
                      </w:rPr>
                      <w:t>:</w:t>
                    </w:r>
                    <w:r w:rsidRPr="001E3A75">
                      <w:rPr>
                        <w:rFonts w:ascii="Geometr415 Lt BT" w:eastAsia="Eras Medium ITC" w:hAnsi="Geometr415 Lt BT" w:cs="Arial"/>
                        <w:color w:val="000000"/>
                        <w:sz w:val="14"/>
                        <w:szCs w:val="14"/>
                      </w:rPr>
                      <w:t xml:space="preserve"> +57 3156240988. Carrera 4 No. 17 – 55</w:t>
                    </w:r>
                    <w:r w:rsidRPr="001E3A75">
                      <w:rPr>
                        <w:rFonts w:ascii="Geometr415 Lt BT" w:eastAsia="Eras Medium ITC" w:hAnsi="Geometr415 Lt BT" w:cs="Arial"/>
                        <w:b/>
                        <w:color w:val="000000"/>
                        <w:sz w:val="14"/>
                        <w:szCs w:val="14"/>
                      </w:rPr>
                      <w:t>. Trinidad:</w:t>
                    </w:r>
                    <w:r w:rsidRPr="001E3A75">
                      <w:rPr>
                        <w:rFonts w:ascii="Geometr415 Lt BT" w:eastAsia="Eras Medium ITC" w:hAnsi="Geometr415 Lt BT" w:cs="Arial"/>
                        <w:color w:val="000000"/>
                        <w:sz w:val="14"/>
                        <w:szCs w:val="14"/>
                      </w:rPr>
                      <w:t xml:space="preserve"> +57 8 6371000. Calle 6 No. 3 – 55.</w:t>
                    </w:r>
                  </w:p>
                  <w:p w14:paraId="28B268C2" w14:textId="77777777" w:rsidR="007476B7" w:rsidRPr="0027359D" w:rsidRDefault="005D1135" w:rsidP="00A8537E">
                    <w:pPr>
                      <w:spacing w:after="0" w:line="240" w:lineRule="auto"/>
                      <w:jc w:val="center"/>
                      <w:rPr>
                        <w:rFonts w:ascii="Arial" w:hAnsi="Arial" w:cs="Arial"/>
                        <w:sz w:val="14"/>
                        <w:szCs w:val="14"/>
                      </w:rPr>
                    </w:pPr>
                    <w:r w:rsidRPr="001E3A75">
                      <w:rPr>
                        <w:rFonts w:ascii="Geometr415 Lt BT" w:hAnsi="Geometr415 Lt BT" w:cs="Arial"/>
                        <w:sz w:val="14"/>
                        <w:szCs w:val="14"/>
                      </w:rPr>
                      <w:t xml:space="preserve">Email: </w:t>
                    </w:r>
                    <w:hyperlink r:id="rId5" w:history="1">
                      <w:r w:rsidRPr="001E3A75">
                        <w:rPr>
                          <w:rStyle w:val="Hipervnculo"/>
                          <w:rFonts w:ascii="Geometr415 Lt BT" w:hAnsi="Geometr415 Lt BT" w:cs="Arial"/>
                          <w:sz w:val="14"/>
                          <w:szCs w:val="14"/>
                        </w:rPr>
                        <w:t>contactenos@cccasanare.co</w:t>
                      </w:r>
                    </w:hyperlink>
                    <w:r w:rsidRPr="001E3A75">
                      <w:rPr>
                        <w:rFonts w:ascii="Geometr415 Lt BT" w:hAnsi="Geometr415 Lt BT" w:cs="Arial"/>
                        <w:sz w:val="14"/>
                        <w:szCs w:val="14"/>
                      </w:rPr>
                      <w:t xml:space="preserve">   -   </w:t>
                    </w:r>
                    <w:hyperlink r:id="rId6" w:history="1">
                      <w:r w:rsidRPr="001E3A75">
                        <w:rPr>
                          <w:rStyle w:val="Hipervnculo"/>
                          <w:rFonts w:ascii="Geometr415 Lt BT" w:hAnsi="Geometr415 Lt BT" w:cs="Arial"/>
                          <w:sz w:val="14"/>
                          <w:szCs w:val="14"/>
                        </w:rPr>
                        <w:t>www.cccasanare.co</w:t>
                      </w:r>
                    </w:hyperlink>
                    <w:r w:rsidRPr="001E3A75">
                      <w:rPr>
                        <w:rStyle w:val="Hipervnculo"/>
                        <w:rFonts w:ascii="Geometr415 Lt BT" w:hAnsi="Geometr415 Lt BT" w:cs="Arial"/>
                        <w:sz w:val="14"/>
                        <w:szCs w:val="14"/>
                      </w:rPr>
                      <w:t xml:space="preserve">  - contratacion@cccasanare.com</w:t>
                    </w:r>
                  </w:p>
                </w:txbxContent>
              </v:textbox>
              <w10:wrap anchorx="margin"/>
            </v:shape>
          </w:pict>
        </mc:Fallback>
      </mc:AlternateContent>
    </w:r>
  </w:p>
  <w:p w14:paraId="6BE42C38" w14:textId="77777777" w:rsidR="00FD64D2" w:rsidRDefault="00FD64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9CE05" w14:textId="77777777" w:rsidR="00154B47" w:rsidRDefault="00154B47" w:rsidP="00FA7256">
      <w:pPr>
        <w:spacing w:after="0" w:line="240" w:lineRule="auto"/>
      </w:pPr>
      <w:r>
        <w:separator/>
      </w:r>
    </w:p>
  </w:footnote>
  <w:footnote w:type="continuationSeparator" w:id="0">
    <w:p w14:paraId="62EB836B" w14:textId="77777777" w:rsidR="00154B47" w:rsidRDefault="00154B47" w:rsidP="00FA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F2D7" w14:textId="77777777" w:rsidR="00FD64D2" w:rsidRDefault="00154B47">
    <w:pPr>
      <w:pStyle w:val="Encabezado"/>
    </w:pPr>
    <w:r>
      <w:rPr>
        <w:noProof/>
        <w:lang w:val="es-CO" w:eastAsia="es-CO"/>
      </w:rPr>
      <w:pict w14:anchorId="4F09D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532672" o:spid="_x0000_s2058" type="#_x0000_t75" style="position:absolute;margin-left:0;margin-top:0;width:441.9pt;height:290.7pt;z-index:-251646976;mso-position-horizontal:center;mso-position-horizontal-relative:margin;mso-position-vertical:center;mso-position-vertical-relative:margin" o:allowincell="f">
          <v:imagedata r:id="rId1" o:title="SIN FON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BEB8D" w14:textId="77777777" w:rsidR="003A3AD3" w:rsidRDefault="003A3AD3"/>
  <w:tbl>
    <w:tblPr>
      <w:tblStyle w:val="Tablaconcuadrcula"/>
      <w:tblW w:w="9067" w:type="dxa"/>
      <w:tblLook w:val="04A0" w:firstRow="1" w:lastRow="0" w:firstColumn="1" w:lastColumn="0" w:noHBand="0" w:noVBand="1"/>
    </w:tblPr>
    <w:tblGrid>
      <w:gridCol w:w="2263"/>
      <w:gridCol w:w="4536"/>
      <w:gridCol w:w="2268"/>
    </w:tblGrid>
    <w:tr w:rsidR="00531978" w14:paraId="3F93E77A" w14:textId="77777777" w:rsidTr="00AC2961">
      <w:trPr>
        <w:trHeight w:val="1408"/>
      </w:trPr>
      <w:tc>
        <w:tcPr>
          <w:tcW w:w="2263" w:type="dxa"/>
          <w:vAlign w:val="center"/>
        </w:tcPr>
        <w:p w14:paraId="24B871AB" w14:textId="77777777" w:rsidR="003A3AD3" w:rsidRDefault="001E3A75" w:rsidP="00531978">
          <w:pPr>
            <w:spacing w:after="0" w:line="240" w:lineRule="auto"/>
            <w:jc w:val="center"/>
          </w:pPr>
          <w:r>
            <w:rPr>
              <w:noProof/>
              <w:lang w:eastAsia="es-ES"/>
            </w:rPr>
            <w:drawing>
              <wp:inline distT="0" distB="0" distL="0" distR="0" wp14:anchorId="468DB300" wp14:editId="4518D2D4">
                <wp:extent cx="1190625" cy="78337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979" cy="794790"/>
                        </a:xfrm>
                        <a:prstGeom prst="rect">
                          <a:avLst/>
                        </a:prstGeom>
                      </pic:spPr>
                    </pic:pic>
                  </a:graphicData>
                </a:graphic>
              </wp:inline>
            </w:drawing>
          </w:r>
        </w:p>
      </w:tc>
      <w:tc>
        <w:tcPr>
          <w:tcW w:w="4536" w:type="dxa"/>
          <w:vAlign w:val="center"/>
        </w:tcPr>
        <w:p w14:paraId="52ED60E5" w14:textId="77777777" w:rsidR="003A3AD3" w:rsidRPr="001E3A75" w:rsidRDefault="003A3AD3" w:rsidP="00531978">
          <w:pPr>
            <w:spacing w:after="0" w:line="240" w:lineRule="auto"/>
            <w:jc w:val="center"/>
            <w:rPr>
              <w:rFonts w:ascii="Geometr415 Blk BT" w:hAnsi="Geometr415 Blk BT"/>
            </w:rPr>
          </w:pPr>
          <w:r w:rsidRPr="001E3A75">
            <w:rPr>
              <w:rFonts w:ascii="Geometr415 Blk BT" w:hAnsi="Geometr415 Blk BT" w:cs="Arial"/>
              <w:b/>
            </w:rPr>
            <w:t>CONTRATO DE CONSULTORIA</w:t>
          </w:r>
        </w:p>
      </w:tc>
      <w:tc>
        <w:tcPr>
          <w:tcW w:w="2268" w:type="dxa"/>
          <w:vAlign w:val="center"/>
        </w:tcPr>
        <w:p w14:paraId="77AB1EBC" w14:textId="77777777" w:rsidR="003A3AD3" w:rsidRPr="001E3A75" w:rsidRDefault="003A3AD3" w:rsidP="00531978">
          <w:pPr>
            <w:tabs>
              <w:tab w:val="center" w:pos="4252"/>
              <w:tab w:val="right" w:pos="8504"/>
            </w:tabs>
            <w:spacing w:after="0" w:line="240" w:lineRule="auto"/>
            <w:jc w:val="center"/>
            <w:rPr>
              <w:rFonts w:ascii="Geometr415 Blk BT" w:hAnsi="Geometr415 Blk BT" w:cs="Arial"/>
              <w:b/>
            </w:rPr>
          </w:pPr>
          <w:r w:rsidRPr="001E3A75">
            <w:rPr>
              <w:rFonts w:ascii="Geometr415 Blk BT" w:hAnsi="Geometr415 Blk BT" w:cs="Arial"/>
              <w:b/>
            </w:rPr>
            <w:t>FOR-GEA-008</w:t>
          </w:r>
        </w:p>
        <w:p w14:paraId="7AC70190" w14:textId="77777777" w:rsidR="003A3AD3" w:rsidRPr="001E3A75" w:rsidRDefault="003A3AD3" w:rsidP="00531978">
          <w:pPr>
            <w:spacing w:after="0" w:line="240" w:lineRule="auto"/>
            <w:jc w:val="center"/>
            <w:rPr>
              <w:rFonts w:ascii="Geometr415 Blk BT" w:hAnsi="Geometr415 Blk BT"/>
            </w:rPr>
          </w:pPr>
          <w:r w:rsidRPr="001E3A75">
            <w:rPr>
              <w:rFonts w:ascii="Geometr415 Blk BT" w:hAnsi="Geometr415 Blk BT" w:cs="Arial"/>
              <w:b/>
            </w:rPr>
            <w:t>VERSION No. 2</w:t>
          </w:r>
        </w:p>
      </w:tc>
    </w:tr>
  </w:tbl>
  <w:p w14:paraId="2823F808" w14:textId="77777777" w:rsidR="0036195E" w:rsidRPr="001E3A75" w:rsidRDefault="00154B47" w:rsidP="003A3AD3">
    <w:pPr>
      <w:pStyle w:val="Encabezado"/>
      <w:jc w:val="right"/>
      <w:rPr>
        <w:rFonts w:ascii="Geometr415 Lt BT" w:hAnsi="Geometr415 Lt BT" w:cs="Arial"/>
        <w:b/>
        <w:bCs/>
        <w:sz w:val="24"/>
        <w:szCs w:val="24"/>
      </w:rPr>
    </w:pPr>
    <w:r>
      <w:rPr>
        <w:noProof/>
        <w:lang w:val="es-CO" w:eastAsia="es-CO"/>
      </w:rPr>
      <w:pict w14:anchorId="645CE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532673" o:spid="_x0000_s2059" type="#_x0000_t75" style="position:absolute;left:0;text-align:left;margin-left:-.7pt;margin-top:140pt;width:441.9pt;height:290.7pt;z-index:-251645952;mso-position-horizontal-relative:margin;mso-position-vertical-relative:margin" o:allowincell="f">
          <v:imagedata r:id="rId2" o:title="SIN FONDO" gain="19661f" blacklevel="22938f"/>
          <w10:wrap anchorx="margin" anchory="margin"/>
        </v:shape>
      </w:pict>
    </w:r>
    <w:r w:rsidR="00B246F2" w:rsidRPr="001E3A75">
      <w:rPr>
        <w:rFonts w:ascii="Geometr415 Lt BT" w:hAnsi="Geometr415 Lt BT" w:cs="Arial"/>
      </w:rPr>
      <w:t xml:space="preserve">Página </w:t>
    </w:r>
    <w:r w:rsidR="00EB4DAD" w:rsidRPr="001E3A75">
      <w:rPr>
        <w:rFonts w:ascii="Geometr415 Lt BT" w:hAnsi="Geometr415 Lt BT" w:cs="Arial"/>
        <w:b/>
        <w:bCs/>
        <w:sz w:val="24"/>
        <w:szCs w:val="24"/>
      </w:rPr>
      <w:fldChar w:fldCharType="begin"/>
    </w:r>
    <w:r w:rsidR="00B246F2" w:rsidRPr="001E3A75">
      <w:rPr>
        <w:rFonts w:ascii="Geometr415 Lt BT" w:hAnsi="Geometr415 Lt BT" w:cs="Arial"/>
        <w:b/>
        <w:bCs/>
      </w:rPr>
      <w:instrText>PAGE</w:instrText>
    </w:r>
    <w:r w:rsidR="00EB4DAD" w:rsidRPr="001E3A75">
      <w:rPr>
        <w:rFonts w:ascii="Geometr415 Lt BT" w:hAnsi="Geometr415 Lt BT" w:cs="Arial"/>
        <w:b/>
        <w:bCs/>
        <w:sz w:val="24"/>
        <w:szCs w:val="24"/>
      </w:rPr>
      <w:fldChar w:fldCharType="separate"/>
    </w:r>
    <w:r w:rsidR="00D071E5">
      <w:rPr>
        <w:rFonts w:ascii="Geometr415 Lt BT" w:hAnsi="Geometr415 Lt BT" w:cs="Arial"/>
        <w:b/>
        <w:bCs/>
        <w:noProof/>
      </w:rPr>
      <w:t>1</w:t>
    </w:r>
    <w:r w:rsidR="00EB4DAD" w:rsidRPr="001E3A75">
      <w:rPr>
        <w:rFonts w:ascii="Geometr415 Lt BT" w:hAnsi="Geometr415 Lt BT" w:cs="Arial"/>
        <w:b/>
        <w:bCs/>
        <w:sz w:val="24"/>
        <w:szCs w:val="24"/>
      </w:rPr>
      <w:fldChar w:fldCharType="end"/>
    </w:r>
    <w:r w:rsidR="00B246F2" w:rsidRPr="001E3A75">
      <w:rPr>
        <w:rFonts w:ascii="Geometr415 Lt BT" w:hAnsi="Geometr415 Lt BT" w:cs="Arial"/>
      </w:rPr>
      <w:t xml:space="preserve"> de </w:t>
    </w:r>
    <w:r w:rsidR="00EB4DAD" w:rsidRPr="001E3A75">
      <w:rPr>
        <w:rFonts w:ascii="Geometr415 Lt BT" w:hAnsi="Geometr415 Lt BT" w:cs="Arial"/>
        <w:b/>
        <w:bCs/>
        <w:sz w:val="24"/>
        <w:szCs w:val="24"/>
      </w:rPr>
      <w:fldChar w:fldCharType="begin"/>
    </w:r>
    <w:r w:rsidR="00B246F2" w:rsidRPr="001E3A75">
      <w:rPr>
        <w:rFonts w:ascii="Geometr415 Lt BT" w:hAnsi="Geometr415 Lt BT" w:cs="Arial"/>
        <w:b/>
        <w:bCs/>
      </w:rPr>
      <w:instrText>NUMPAGES</w:instrText>
    </w:r>
    <w:r w:rsidR="00EB4DAD" w:rsidRPr="001E3A75">
      <w:rPr>
        <w:rFonts w:ascii="Geometr415 Lt BT" w:hAnsi="Geometr415 Lt BT" w:cs="Arial"/>
        <w:b/>
        <w:bCs/>
        <w:sz w:val="24"/>
        <w:szCs w:val="24"/>
      </w:rPr>
      <w:fldChar w:fldCharType="separate"/>
    </w:r>
    <w:r w:rsidR="00D071E5">
      <w:rPr>
        <w:rFonts w:ascii="Geometr415 Lt BT" w:hAnsi="Geometr415 Lt BT" w:cs="Arial"/>
        <w:b/>
        <w:bCs/>
        <w:noProof/>
      </w:rPr>
      <w:t>7</w:t>
    </w:r>
    <w:r w:rsidR="00EB4DAD" w:rsidRPr="001E3A75">
      <w:rPr>
        <w:rFonts w:ascii="Geometr415 Lt BT" w:hAnsi="Geometr415 Lt BT" w:cs="Arial"/>
        <w:b/>
        <w:bCs/>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8C6C" w14:textId="77777777" w:rsidR="00FD64D2" w:rsidRDefault="00154B47">
    <w:pPr>
      <w:pStyle w:val="Encabezado"/>
    </w:pPr>
    <w:r>
      <w:rPr>
        <w:noProof/>
        <w:lang w:val="es-CO" w:eastAsia="es-CO"/>
      </w:rPr>
      <w:pict w14:anchorId="3869A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532671" o:spid="_x0000_s2057" type="#_x0000_t75" style="position:absolute;margin-left:0;margin-top:0;width:441.9pt;height:290.7pt;z-index:-251648000;mso-position-horizontal:center;mso-position-horizontal-relative:margin;mso-position-vertical:center;mso-position-vertical-relative:margin" o:allowincell="f">
          <v:imagedata r:id="rId1" o:title="SIN FON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5A0"/>
    <w:multiLevelType w:val="hybridMultilevel"/>
    <w:tmpl w:val="1A92A9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C81F52"/>
    <w:multiLevelType w:val="hybridMultilevel"/>
    <w:tmpl w:val="7CE49D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03D4621"/>
    <w:multiLevelType w:val="hybridMultilevel"/>
    <w:tmpl w:val="9F16B83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07002F7"/>
    <w:multiLevelType w:val="hybridMultilevel"/>
    <w:tmpl w:val="90E2C6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5A1948"/>
    <w:multiLevelType w:val="hybridMultilevel"/>
    <w:tmpl w:val="D7E4F1F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634B0A"/>
    <w:multiLevelType w:val="hybridMultilevel"/>
    <w:tmpl w:val="195EA1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363A90"/>
    <w:multiLevelType w:val="singleLevel"/>
    <w:tmpl w:val="D42E6CDA"/>
    <w:lvl w:ilvl="0">
      <w:start w:val="7"/>
      <w:numFmt w:val="lowerLetter"/>
      <w:lvlText w:val="%1) "/>
      <w:legacy w:legacy="1" w:legacySpace="0" w:legacyIndent="283"/>
      <w:lvlJc w:val="left"/>
      <w:pPr>
        <w:ind w:left="283" w:hanging="283"/>
      </w:pPr>
      <w:rPr>
        <w:rFonts w:ascii="Arial" w:hAnsi="Arial" w:hint="default"/>
        <w:b w:val="0"/>
        <w:i w:val="0"/>
        <w:sz w:val="24"/>
      </w:rPr>
    </w:lvl>
  </w:abstractNum>
  <w:abstractNum w:abstractNumId="7" w15:restartNumberingAfterBreak="0">
    <w:nsid w:val="5320320F"/>
    <w:multiLevelType w:val="hybridMultilevel"/>
    <w:tmpl w:val="3E76AF76"/>
    <w:lvl w:ilvl="0" w:tplc="738ADE56">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C8651AB"/>
    <w:multiLevelType w:val="singleLevel"/>
    <w:tmpl w:val="22C4365A"/>
    <w:lvl w:ilvl="0">
      <w:start w:val="5"/>
      <w:numFmt w:val="lowerLetter"/>
      <w:lvlText w:val="%1) "/>
      <w:legacy w:legacy="1" w:legacySpace="0" w:legacyIndent="283"/>
      <w:lvlJc w:val="left"/>
      <w:pPr>
        <w:ind w:left="283" w:hanging="283"/>
      </w:pPr>
      <w:rPr>
        <w:rFonts w:ascii="Arial" w:hAnsi="Arial" w:hint="default"/>
        <w:b w:val="0"/>
        <w:i w:val="0"/>
        <w:sz w:val="24"/>
      </w:rPr>
    </w:lvl>
  </w:abstractNum>
  <w:abstractNum w:abstractNumId="9" w15:restartNumberingAfterBreak="0">
    <w:nsid w:val="65511296"/>
    <w:multiLevelType w:val="hybridMultilevel"/>
    <w:tmpl w:val="86B0913A"/>
    <w:lvl w:ilvl="0" w:tplc="443618E6">
      <w:start w:val="1"/>
      <w:numFmt w:val="decimal"/>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0" w15:restartNumberingAfterBreak="0">
    <w:nsid w:val="7B973587"/>
    <w:multiLevelType w:val="hybridMultilevel"/>
    <w:tmpl w:val="94867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DCC5695"/>
    <w:multiLevelType w:val="singleLevel"/>
    <w:tmpl w:val="0C0A000F"/>
    <w:lvl w:ilvl="0">
      <w:start w:val="1"/>
      <w:numFmt w:val="decimal"/>
      <w:lvlText w:val="%1."/>
      <w:lvlJc w:val="left"/>
      <w:pPr>
        <w:tabs>
          <w:tab w:val="num" w:pos="360"/>
        </w:tabs>
        <w:ind w:left="360" w:hanging="360"/>
      </w:pPr>
      <w:rPr>
        <w:rFonts w:hint="default"/>
      </w:rPr>
    </w:lvl>
  </w:abstractNum>
  <w:num w:numId="1">
    <w:abstractNumId w:val="9"/>
  </w:num>
  <w:num w:numId="2">
    <w:abstractNumId w:val="5"/>
  </w:num>
  <w:num w:numId="3">
    <w:abstractNumId w:val="10"/>
  </w:num>
  <w:num w:numId="4">
    <w:abstractNumId w:val="1"/>
  </w:num>
  <w:num w:numId="5">
    <w:abstractNumId w:val="0"/>
  </w:num>
  <w:num w:numId="6">
    <w:abstractNumId w:val="3"/>
  </w:num>
  <w:num w:numId="7">
    <w:abstractNumId w:val="2"/>
  </w:num>
  <w:num w:numId="8">
    <w:abstractNumId w:val="7"/>
  </w:num>
  <w:num w:numId="9">
    <w:abstractNumId w:val="4"/>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A8"/>
    <w:rsid w:val="000041FE"/>
    <w:rsid w:val="00005BD9"/>
    <w:rsid w:val="00014B02"/>
    <w:rsid w:val="00016767"/>
    <w:rsid w:val="00021323"/>
    <w:rsid w:val="00021F52"/>
    <w:rsid w:val="00025348"/>
    <w:rsid w:val="00025659"/>
    <w:rsid w:val="00027905"/>
    <w:rsid w:val="00032B35"/>
    <w:rsid w:val="000355C8"/>
    <w:rsid w:val="00036825"/>
    <w:rsid w:val="00037353"/>
    <w:rsid w:val="000451C0"/>
    <w:rsid w:val="00051A39"/>
    <w:rsid w:val="00051BFD"/>
    <w:rsid w:val="00054647"/>
    <w:rsid w:val="00056F5A"/>
    <w:rsid w:val="000620D3"/>
    <w:rsid w:val="00066A93"/>
    <w:rsid w:val="00067D6F"/>
    <w:rsid w:val="000706EC"/>
    <w:rsid w:val="00080A9C"/>
    <w:rsid w:val="00081181"/>
    <w:rsid w:val="000859CE"/>
    <w:rsid w:val="00087BDF"/>
    <w:rsid w:val="00087CAF"/>
    <w:rsid w:val="00090166"/>
    <w:rsid w:val="00092676"/>
    <w:rsid w:val="00097DD1"/>
    <w:rsid w:val="000A06DC"/>
    <w:rsid w:val="000A3169"/>
    <w:rsid w:val="000B11E5"/>
    <w:rsid w:val="000B3E83"/>
    <w:rsid w:val="000B443A"/>
    <w:rsid w:val="000B6576"/>
    <w:rsid w:val="000C1B7D"/>
    <w:rsid w:val="000D4B3D"/>
    <w:rsid w:val="000D6795"/>
    <w:rsid w:val="000E13CA"/>
    <w:rsid w:val="000F4F67"/>
    <w:rsid w:val="001001E7"/>
    <w:rsid w:val="00101F07"/>
    <w:rsid w:val="00103265"/>
    <w:rsid w:val="0010339B"/>
    <w:rsid w:val="00114E10"/>
    <w:rsid w:val="001253B4"/>
    <w:rsid w:val="001266A4"/>
    <w:rsid w:val="001319D1"/>
    <w:rsid w:val="00135716"/>
    <w:rsid w:val="00144FC2"/>
    <w:rsid w:val="001467D3"/>
    <w:rsid w:val="001530FB"/>
    <w:rsid w:val="0015339F"/>
    <w:rsid w:val="00154539"/>
    <w:rsid w:val="001549B9"/>
    <w:rsid w:val="00154AFB"/>
    <w:rsid w:val="00154B47"/>
    <w:rsid w:val="00155804"/>
    <w:rsid w:val="00155A12"/>
    <w:rsid w:val="00166BA5"/>
    <w:rsid w:val="0017006E"/>
    <w:rsid w:val="00176D55"/>
    <w:rsid w:val="00177730"/>
    <w:rsid w:val="00181F1B"/>
    <w:rsid w:val="001837F5"/>
    <w:rsid w:val="001846F0"/>
    <w:rsid w:val="001853A2"/>
    <w:rsid w:val="00195699"/>
    <w:rsid w:val="001966D9"/>
    <w:rsid w:val="00197353"/>
    <w:rsid w:val="001A7A9B"/>
    <w:rsid w:val="001B1696"/>
    <w:rsid w:val="001B263C"/>
    <w:rsid w:val="001B2794"/>
    <w:rsid w:val="001B2E22"/>
    <w:rsid w:val="001B30AC"/>
    <w:rsid w:val="001B3E68"/>
    <w:rsid w:val="001C1B4C"/>
    <w:rsid w:val="001C4C65"/>
    <w:rsid w:val="001C60A5"/>
    <w:rsid w:val="001D4535"/>
    <w:rsid w:val="001D75CF"/>
    <w:rsid w:val="001E051C"/>
    <w:rsid w:val="001E139B"/>
    <w:rsid w:val="001E23D2"/>
    <w:rsid w:val="001E3A75"/>
    <w:rsid w:val="001E4DC7"/>
    <w:rsid w:val="001F0C10"/>
    <w:rsid w:val="001F1CD2"/>
    <w:rsid w:val="001F43D7"/>
    <w:rsid w:val="00203B69"/>
    <w:rsid w:val="00204A17"/>
    <w:rsid w:val="002063A8"/>
    <w:rsid w:val="00213C9F"/>
    <w:rsid w:val="002206FA"/>
    <w:rsid w:val="0022135C"/>
    <w:rsid w:val="00221DCB"/>
    <w:rsid w:val="00222C1E"/>
    <w:rsid w:val="00224DF3"/>
    <w:rsid w:val="00224F20"/>
    <w:rsid w:val="002301FE"/>
    <w:rsid w:val="0023554A"/>
    <w:rsid w:val="00251E88"/>
    <w:rsid w:val="00252CC8"/>
    <w:rsid w:val="00252D32"/>
    <w:rsid w:val="00265474"/>
    <w:rsid w:val="00267222"/>
    <w:rsid w:val="00271AE7"/>
    <w:rsid w:val="00272B77"/>
    <w:rsid w:val="0027359D"/>
    <w:rsid w:val="00277924"/>
    <w:rsid w:val="0028098F"/>
    <w:rsid w:val="00280ED6"/>
    <w:rsid w:val="00293C70"/>
    <w:rsid w:val="0029425D"/>
    <w:rsid w:val="002973BB"/>
    <w:rsid w:val="002B4FA8"/>
    <w:rsid w:val="002C1DA8"/>
    <w:rsid w:val="002C2E5D"/>
    <w:rsid w:val="002D1912"/>
    <w:rsid w:val="002D32DB"/>
    <w:rsid w:val="002D41DC"/>
    <w:rsid w:val="002D5902"/>
    <w:rsid w:val="002D6AD0"/>
    <w:rsid w:val="002D7CFC"/>
    <w:rsid w:val="002E47C0"/>
    <w:rsid w:val="002E5230"/>
    <w:rsid w:val="002F29F2"/>
    <w:rsid w:val="002F377E"/>
    <w:rsid w:val="00316D50"/>
    <w:rsid w:val="003249B1"/>
    <w:rsid w:val="003254BB"/>
    <w:rsid w:val="00326196"/>
    <w:rsid w:val="00336EA4"/>
    <w:rsid w:val="00343500"/>
    <w:rsid w:val="00345E52"/>
    <w:rsid w:val="00352905"/>
    <w:rsid w:val="00356DD4"/>
    <w:rsid w:val="0036195E"/>
    <w:rsid w:val="00363F2A"/>
    <w:rsid w:val="0036424D"/>
    <w:rsid w:val="003654EF"/>
    <w:rsid w:val="003674B5"/>
    <w:rsid w:val="00381F1D"/>
    <w:rsid w:val="00384187"/>
    <w:rsid w:val="003852C1"/>
    <w:rsid w:val="003924B0"/>
    <w:rsid w:val="003931C5"/>
    <w:rsid w:val="003954F5"/>
    <w:rsid w:val="003A1454"/>
    <w:rsid w:val="003A34D3"/>
    <w:rsid w:val="003A3AD3"/>
    <w:rsid w:val="003A4A1D"/>
    <w:rsid w:val="003A4F46"/>
    <w:rsid w:val="003A7655"/>
    <w:rsid w:val="003A7CAD"/>
    <w:rsid w:val="003B42D1"/>
    <w:rsid w:val="003B5CC9"/>
    <w:rsid w:val="003B5E6B"/>
    <w:rsid w:val="003C514B"/>
    <w:rsid w:val="003C535E"/>
    <w:rsid w:val="003C6AFD"/>
    <w:rsid w:val="003D0489"/>
    <w:rsid w:val="003E6A19"/>
    <w:rsid w:val="003E7F42"/>
    <w:rsid w:val="003F5FBC"/>
    <w:rsid w:val="003F76D8"/>
    <w:rsid w:val="004013F6"/>
    <w:rsid w:val="00402691"/>
    <w:rsid w:val="0040758D"/>
    <w:rsid w:val="00407820"/>
    <w:rsid w:val="004125C7"/>
    <w:rsid w:val="00416449"/>
    <w:rsid w:val="004215B7"/>
    <w:rsid w:val="00422933"/>
    <w:rsid w:val="00440867"/>
    <w:rsid w:val="00451BA9"/>
    <w:rsid w:val="004521B8"/>
    <w:rsid w:val="00457541"/>
    <w:rsid w:val="004671ED"/>
    <w:rsid w:val="004720D3"/>
    <w:rsid w:val="00481316"/>
    <w:rsid w:val="004876DF"/>
    <w:rsid w:val="004A09B3"/>
    <w:rsid w:val="004A129F"/>
    <w:rsid w:val="004A319A"/>
    <w:rsid w:val="004A75F0"/>
    <w:rsid w:val="004A7B5B"/>
    <w:rsid w:val="004B51A7"/>
    <w:rsid w:val="004C5B7F"/>
    <w:rsid w:val="004C5DAF"/>
    <w:rsid w:val="004C6898"/>
    <w:rsid w:val="004D0B28"/>
    <w:rsid w:val="004D2603"/>
    <w:rsid w:val="004D4EC7"/>
    <w:rsid w:val="004D5C2B"/>
    <w:rsid w:val="004E13AB"/>
    <w:rsid w:val="004E23B0"/>
    <w:rsid w:val="004E258D"/>
    <w:rsid w:val="004E4416"/>
    <w:rsid w:val="004F0B6C"/>
    <w:rsid w:val="004F481E"/>
    <w:rsid w:val="004F6323"/>
    <w:rsid w:val="00502959"/>
    <w:rsid w:val="00504432"/>
    <w:rsid w:val="0050479A"/>
    <w:rsid w:val="00506880"/>
    <w:rsid w:val="005138CB"/>
    <w:rsid w:val="00514CAB"/>
    <w:rsid w:val="00531978"/>
    <w:rsid w:val="00531C40"/>
    <w:rsid w:val="00533124"/>
    <w:rsid w:val="0053597E"/>
    <w:rsid w:val="00535A85"/>
    <w:rsid w:val="00540BB2"/>
    <w:rsid w:val="00560853"/>
    <w:rsid w:val="00565FF3"/>
    <w:rsid w:val="005661E8"/>
    <w:rsid w:val="005735ED"/>
    <w:rsid w:val="00576288"/>
    <w:rsid w:val="00583502"/>
    <w:rsid w:val="00583A7F"/>
    <w:rsid w:val="005874E6"/>
    <w:rsid w:val="00596043"/>
    <w:rsid w:val="00597204"/>
    <w:rsid w:val="005B005F"/>
    <w:rsid w:val="005B23AF"/>
    <w:rsid w:val="005B689D"/>
    <w:rsid w:val="005B6D6F"/>
    <w:rsid w:val="005C6BA6"/>
    <w:rsid w:val="005D1135"/>
    <w:rsid w:val="005D1C4D"/>
    <w:rsid w:val="005D4E68"/>
    <w:rsid w:val="005E2362"/>
    <w:rsid w:val="005E5E95"/>
    <w:rsid w:val="005F77CA"/>
    <w:rsid w:val="00611121"/>
    <w:rsid w:val="00612FBB"/>
    <w:rsid w:val="00620CB8"/>
    <w:rsid w:val="00620FA8"/>
    <w:rsid w:val="00623BBA"/>
    <w:rsid w:val="00624AB4"/>
    <w:rsid w:val="00627DB3"/>
    <w:rsid w:val="00630C52"/>
    <w:rsid w:val="00633A1C"/>
    <w:rsid w:val="0063406B"/>
    <w:rsid w:val="00634E1F"/>
    <w:rsid w:val="00634FCC"/>
    <w:rsid w:val="00635CFB"/>
    <w:rsid w:val="00635FD0"/>
    <w:rsid w:val="006362E9"/>
    <w:rsid w:val="006401D7"/>
    <w:rsid w:val="0064116D"/>
    <w:rsid w:val="00641EF9"/>
    <w:rsid w:val="00643A35"/>
    <w:rsid w:val="00646F5D"/>
    <w:rsid w:val="0066296E"/>
    <w:rsid w:val="00662A76"/>
    <w:rsid w:val="006663BE"/>
    <w:rsid w:val="00667B62"/>
    <w:rsid w:val="00676FA4"/>
    <w:rsid w:val="00681E70"/>
    <w:rsid w:val="00682A51"/>
    <w:rsid w:val="006849F6"/>
    <w:rsid w:val="006935E2"/>
    <w:rsid w:val="006935F2"/>
    <w:rsid w:val="00695755"/>
    <w:rsid w:val="006958D9"/>
    <w:rsid w:val="00696CA2"/>
    <w:rsid w:val="006B34C8"/>
    <w:rsid w:val="006C4146"/>
    <w:rsid w:val="006C4C53"/>
    <w:rsid w:val="006D5DB0"/>
    <w:rsid w:val="006D7FAC"/>
    <w:rsid w:val="006E5365"/>
    <w:rsid w:val="007075C9"/>
    <w:rsid w:val="00711A43"/>
    <w:rsid w:val="007136BF"/>
    <w:rsid w:val="00716816"/>
    <w:rsid w:val="0071757D"/>
    <w:rsid w:val="00720663"/>
    <w:rsid w:val="00727279"/>
    <w:rsid w:val="007357BB"/>
    <w:rsid w:val="00742498"/>
    <w:rsid w:val="007445B5"/>
    <w:rsid w:val="00745F56"/>
    <w:rsid w:val="007476B7"/>
    <w:rsid w:val="00747E91"/>
    <w:rsid w:val="00750610"/>
    <w:rsid w:val="007530D2"/>
    <w:rsid w:val="00755059"/>
    <w:rsid w:val="00760AB3"/>
    <w:rsid w:val="00764B68"/>
    <w:rsid w:val="00774519"/>
    <w:rsid w:val="007752D4"/>
    <w:rsid w:val="007764B9"/>
    <w:rsid w:val="007766CC"/>
    <w:rsid w:val="007766F9"/>
    <w:rsid w:val="00780DF5"/>
    <w:rsid w:val="00781089"/>
    <w:rsid w:val="00784205"/>
    <w:rsid w:val="0078751A"/>
    <w:rsid w:val="0078792D"/>
    <w:rsid w:val="00796987"/>
    <w:rsid w:val="00797DDB"/>
    <w:rsid w:val="007A4F77"/>
    <w:rsid w:val="007A7F88"/>
    <w:rsid w:val="007B2221"/>
    <w:rsid w:val="007C2224"/>
    <w:rsid w:val="007C4E49"/>
    <w:rsid w:val="007D6626"/>
    <w:rsid w:val="007E6048"/>
    <w:rsid w:val="007F2AC1"/>
    <w:rsid w:val="0080087D"/>
    <w:rsid w:val="00811F10"/>
    <w:rsid w:val="008229CD"/>
    <w:rsid w:val="00823458"/>
    <w:rsid w:val="008240CA"/>
    <w:rsid w:val="00824593"/>
    <w:rsid w:val="00826094"/>
    <w:rsid w:val="0082650D"/>
    <w:rsid w:val="008270D1"/>
    <w:rsid w:val="00840469"/>
    <w:rsid w:val="00841BB3"/>
    <w:rsid w:val="008442E9"/>
    <w:rsid w:val="00845D91"/>
    <w:rsid w:val="008467FB"/>
    <w:rsid w:val="00846A04"/>
    <w:rsid w:val="00846E5D"/>
    <w:rsid w:val="00850697"/>
    <w:rsid w:val="008514AC"/>
    <w:rsid w:val="00856F92"/>
    <w:rsid w:val="00864CA8"/>
    <w:rsid w:val="00876375"/>
    <w:rsid w:val="00882FEF"/>
    <w:rsid w:val="00885545"/>
    <w:rsid w:val="00891549"/>
    <w:rsid w:val="00897565"/>
    <w:rsid w:val="008A195B"/>
    <w:rsid w:val="008A5174"/>
    <w:rsid w:val="008A5FF5"/>
    <w:rsid w:val="008A6A38"/>
    <w:rsid w:val="008B277F"/>
    <w:rsid w:val="008C6809"/>
    <w:rsid w:val="008D0C2F"/>
    <w:rsid w:val="008D15F2"/>
    <w:rsid w:val="008D1647"/>
    <w:rsid w:val="008D59E1"/>
    <w:rsid w:val="008F2A27"/>
    <w:rsid w:val="008F2E6F"/>
    <w:rsid w:val="008F78F3"/>
    <w:rsid w:val="00904342"/>
    <w:rsid w:val="00907031"/>
    <w:rsid w:val="009074AF"/>
    <w:rsid w:val="009121D7"/>
    <w:rsid w:val="0092178A"/>
    <w:rsid w:val="00922703"/>
    <w:rsid w:val="00922983"/>
    <w:rsid w:val="00931515"/>
    <w:rsid w:val="00931DED"/>
    <w:rsid w:val="009432B4"/>
    <w:rsid w:val="00946DCC"/>
    <w:rsid w:val="009570F8"/>
    <w:rsid w:val="009573C6"/>
    <w:rsid w:val="00972837"/>
    <w:rsid w:val="00972BF1"/>
    <w:rsid w:val="009760E5"/>
    <w:rsid w:val="00981487"/>
    <w:rsid w:val="009860E0"/>
    <w:rsid w:val="009940EA"/>
    <w:rsid w:val="009962ED"/>
    <w:rsid w:val="009A2D9F"/>
    <w:rsid w:val="009B069B"/>
    <w:rsid w:val="009B47D7"/>
    <w:rsid w:val="009C05B1"/>
    <w:rsid w:val="009C11CB"/>
    <w:rsid w:val="009C289B"/>
    <w:rsid w:val="009C4F9D"/>
    <w:rsid w:val="009D21AD"/>
    <w:rsid w:val="009D5DAB"/>
    <w:rsid w:val="009D63C7"/>
    <w:rsid w:val="009D65D0"/>
    <w:rsid w:val="009E0EE4"/>
    <w:rsid w:val="009E1B68"/>
    <w:rsid w:val="009E4853"/>
    <w:rsid w:val="009E74C6"/>
    <w:rsid w:val="009F008E"/>
    <w:rsid w:val="009F5006"/>
    <w:rsid w:val="00A00D31"/>
    <w:rsid w:val="00A01640"/>
    <w:rsid w:val="00A01BF8"/>
    <w:rsid w:val="00A03AD8"/>
    <w:rsid w:val="00A108E4"/>
    <w:rsid w:val="00A111C7"/>
    <w:rsid w:val="00A122BB"/>
    <w:rsid w:val="00A15136"/>
    <w:rsid w:val="00A20B4E"/>
    <w:rsid w:val="00A22374"/>
    <w:rsid w:val="00A237A3"/>
    <w:rsid w:val="00A3460B"/>
    <w:rsid w:val="00A435D5"/>
    <w:rsid w:val="00A45759"/>
    <w:rsid w:val="00A56F40"/>
    <w:rsid w:val="00A6089B"/>
    <w:rsid w:val="00A631CB"/>
    <w:rsid w:val="00A7000A"/>
    <w:rsid w:val="00A73244"/>
    <w:rsid w:val="00A74F88"/>
    <w:rsid w:val="00A8537E"/>
    <w:rsid w:val="00A855E5"/>
    <w:rsid w:val="00A95103"/>
    <w:rsid w:val="00A95335"/>
    <w:rsid w:val="00A95361"/>
    <w:rsid w:val="00A96136"/>
    <w:rsid w:val="00AA20D0"/>
    <w:rsid w:val="00AA32A8"/>
    <w:rsid w:val="00AA47D1"/>
    <w:rsid w:val="00AA644E"/>
    <w:rsid w:val="00AA709A"/>
    <w:rsid w:val="00AB0E6E"/>
    <w:rsid w:val="00AB67BC"/>
    <w:rsid w:val="00AB7B5D"/>
    <w:rsid w:val="00AC2961"/>
    <w:rsid w:val="00AC7102"/>
    <w:rsid w:val="00AC7B09"/>
    <w:rsid w:val="00AD0F33"/>
    <w:rsid w:val="00AD2A77"/>
    <w:rsid w:val="00AE1AA9"/>
    <w:rsid w:val="00AE41EA"/>
    <w:rsid w:val="00AE529F"/>
    <w:rsid w:val="00AF1A67"/>
    <w:rsid w:val="00AF23C5"/>
    <w:rsid w:val="00B0226F"/>
    <w:rsid w:val="00B02B60"/>
    <w:rsid w:val="00B0345E"/>
    <w:rsid w:val="00B10B58"/>
    <w:rsid w:val="00B138B1"/>
    <w:rsid w:val="00B218A6"/>
    <w:rsid w:val="00B22D87"/>
    <w:rsid w:val="00B246F2"/>
    <w:rsid w:val="00B32686"/>
    <w:rsid w:val="00B37145"/>
    <w:rsid w:val="00B40E4B"/>
    <w:rsid w:val="00B453C1"/>
    <w:rsid w:val="00B45EFB"/>
    <w:rsid w:val="00B50D08"/>
    <w:rsid w:val="00B52321"/>
    <w:rsid w:val="00B57A9F"/>
    <w:rsid w:val="00B6017D"/>
    <w:rsid w:val="00B606D6"/>
    <w:rsid w:val="00B6468E"/>
    <w:rsid w:val="00B650B4"/>
    <w:rsid w:val="00B66025"/>
    <w:rsid w:val="00B67161"/>
    <w:rsid w:val="00B71D1D"/>
    <w:rsid w:val="00B74252"/>
    <w:rsid w:val="00B7440F"/>
    <w:rsid w:val="00B75096"/>
    <w:rsid w:val="00B8151A"/>
    <w:rsid w:val="00B8346F"/>
    <w:rsid w:val="00B842E7"/>
    <w:rsid w:val="00B871A1"/>
    <w:rsid w:val="00B91C7E"/>
    <w:rsid w:val="00B92B91"/>
    <w:rsid w:val="00BA2481"/>
    <w:rsid w:val="00BA3931"/>
    <w:rsid w:val="00BA4791"/>
    <w:rsid w:val="00BA6A7F"/>
    <w:rsid w:val="00BB4D01"/>
    <w:rsid w:val="00BC1B09"/>
    <w:rsid w:val="00BC6366"/>
    <w:rsid w:val="00BD50EC"/>
    <w:rsid w:val="00BF0FE7"/>
    <w:rsid w:val="00BF4A86"/>
    <w:rsid w:val="00BF55D2"/>
    <w:rsid w:val="00C011EA"/>
    <w:rsid w:val="00C02869"/>
    <w:rsid w:val="00C10F18"/>
    <w:rsid w:val="00C14CAB"/>
    <w:rsid w:val="00C16465"/>
    <w:rsid w:val="00C21C2E"/>
    <w:rsid w:val="00C259DF"/>
    <w:rsid w:val="00C2770A"/>
    <w:rsid w:val="00C35A15"/>
    <w:rsid w:val="00C37322"/>
    <w:rsid w:val="00C424E4"/>
    <w:rsid w:val="00C4284D"/>
    <w:rsid w:val="00C46D1A"/>
    <w:rsid w:val="00C505B5"/>
    <w:rsid w:val="00C5285E"/>
    <w:rsid w:val="00C52FCF"/>
    <w:rsid w:val="00C57179"/>
    <w:rsid w:val="00C617EC"/>
    <w:rsid w:val="00C622EF"/>
    <w:rsid w:val="00C6472D"/>
    <w:rsid w:val="00C664DB"/>
    <w:rsid w:val="00C747CB"/>
    <w:rsid w:val="00C77754"/>
    <w:rsid w:val="00C8734C"/>
    <w:rsid w:val="00C95BB6"/>
    <w:rsid w:val="00CB0104"/>
    <w:rsid w:val="00CB142C"/>
    <w:rsid w:val="00CB5C0E"/>
    <w:rsid w:val="00CD0944"/>
    <w:rsid w:val="00CD135C"/>
    <w:rsid w:val="00CD6AF1"/>
    <w:rsid w:val="00CE3834"/>
    <w:rsid w:val="00CF2B7A"/>
    <w:rsid w:val="00CF4D81"/>
    <w:rsid w:val="00D00746"/>
    <w:rsid w:val="00D03C10"/>
    <w:rsid w:val="00D055E7"/>
    <w:rsid w:val="00D05FFC"/>
    <w:rsid w:val="00D071E5"/>
    <w:rsid w:val="00D106DD"/>
    <w:rsid w:val="00D16D97"/>
    <w:rsid w:val="00D17567"/>
    <w:rsid w:val="00D2019B"/>
    <w:rsid w:val="00D23289"/>
    <w:rsid w:val="00D30CBA"/>
    <w:rsid w:val="00D33AD5"/>
    <w:rsid w:val="00D46921"/>
    <w:rsid w:val="00D476B1"/>
    <w:rsid w:val="00D556B0"/>
    <w:rsid w:val="00D60708"/>
    <w:rsid w:val="00D611D9"/>
    <w:rsid w:val="00D62087"/>
    <w:rsid w:val="00D632D4"/>
    <w:rsid w:val="00D726A9"/>
    <w:rsid w:val="00D75161"/>
    <w:rsid w:val="00D811EA"/>
    <w:rsid w:val="00D84331"/>
    <w:rsid w:val="00D974E9"/>
    <w:rsid w:val="00DA0280"/>
    <w:rsid w:val="00DA120A"/>
    <w:rsid w:val="00DA3D32"/>
    <w:rsid w:val="00DA4CAA"/>
    <w:rsid w:val="00DA4E04"/>
    <w:rsid w:val="00DA509A"/>
    <w:rsid w:val="00DB1101"/>
    <w:rsid w:val="00DC48B5"/>
    <w:rsid w:val="00DD1A3F"/>
    <w:rsid w:val="00DD20C7"/>
    <w:rsid w:val="00DD7185"/>
    <w:rsid w:val="00DE2806"/>
    <w:rsid w:val="00DE6934"/>
    <w:rsid w:val="00DE6B75"/>
    <w:rsid w:val="00DF0B75"/>
    <w:rsid w:val="00DF37A1"/>
    <w:rsid w:val="00DF4C24"/>
    <w:rsid w:val="00DF5D72"/>
    <w:rsid w:val="00DF799F"/>
    <w:rsid w:val="00DF7C19"/>
    <w:rsid w:val="00DF7D43"/>
    <w:rsid w:val="00E004EA"/>
    <w:rsid w:val="00E03002"/>
    <w:rsid w:val="00E15EE5"/>
    <w:rsid w:val="00E17A24"/>
    <w:rsid w:val="00E21417"/>
    <w:rsid w:val="00E25DAB"/>
    <w:rsid w:val="00E266AC"/>
    <w:rsid w:val="00E27A1E"/>
    <w:rsid w:val="00E33654"/>
    <w:rsid w:val="00E4201D"/>
    <w:rsid w:val="00E42BB7"/>
    <w:rsid w:val="00E50896"/>
    <w:rsid w:val="00E55F5C"/>
    <w:rsid w:val="00E569DE"/>
    <w:rsid w:val="00E61FB9"/>
    <w:rsid w:val="00E647ED"/>
    <w:rsid w:val="00E67A58"/>
    <w:rsid w:val="00E70928"/>
    <w:rsid w:val="00E83507"/>
    <w:rsid w:val="00E8562A"/>
    <w:rsid w:val="00E912C0"/>
    <w:rsid w:val="00E92FC4"/>
    <w:rsid w:val="00E95E9B"/>
    <w:rsid w:val="00EA52B1"/>
    <w:rsid w:val="00EB4DAD"/>
    <w:rsid w:val="00EB5D1A"/>
    <w:rsid w:val="00EC1F1A"/>
    <w:rsid w:val="00EC334F"/>
    <w:rsid w:val="00EC3E51"/>
    <w:rsid w:val="00EC6B39"/>
    <w:rsid w:val="00EC7C92"/>
    <w:rsid w:val="00ED0927"/>
    <w:rsid w:val="00ED1A03"/>
    <w:rsid w:val="00ED30D2"/>
    <w:rsid w:val="00ED4D42"/>
    <w:rsid w:val="00EE7687"/>
    <w:rsid w:val="00EF18CE"/>
    <w:rsid w:val="00EF39B8"/>
    <w:rsid w:val="00EF52D7"/>
    <w:rsid w:val="00F05377"/>
    <w:rsid w:val="00F16E57"/>
    <w:rsid w:val="00F2541D"/>
    <w:rsid w:val="00F275AF"/>
    <w:rsid w:val="00F3333B"/>
    <w:rsid w:val="00F343E9"/>
    <w:rsid w:val="00F37D38"/>
    <w:rsid w:val="00F437C6"/>
    <w:rsid w:val="00F437DD"/>
    <w:rsid w:val="00F45D2E"/>
    <w:rsid w:val="00F52AA7"/>
    <w:rsid w:val="00F53E1E"/>
    <w:rsid w:val="00F543ED"/>
    <w:rsid w:val="00F60C56"/>
    <w:rsid w:val="00F6188E"/>
    <w:rsid w:val="00F63EAB"/>
    <w:rsid w:val="00F72A52"/>
    <w:rsid w:val="00F75CF8"/>
    <w:rsid w:val="00F7645A"/>
    <w:rsid w:val="00F76647"/>
    <w:rsid w:val="00F77E79"/>
    <w:rsid w:val="00F81474"/>
    <w:rsid w:val="00F8409C"/>
    <w:rsid w:val="00F923B2"/>
    <w:rsid w:val="00F93151"/>
    <w:rsid w:val="00F96922"/>
    <w:rsid w:val="00FA0B8B"/>
    <w:rsid w:val="00FA3ED0"/>
    <w:rsid w:val="00FA45F2"/>
    <w:rsid w:val="00FA59D2"/>
    <w:rsid w:val="00FA7256"/>
    <w:rsid w:val="00FC37BD"/>
    <w:rsid w:val="00FC474F"/>
    <w:rsid w:val="00FC5554"/>
    <w:rsid w:val="00FC7390"/>
    <w:rsid w:val="00FD0C3F"/>
    <w:rsid w:val="00FD5A8D"/>
    <w:rsid w:val="00FD64D2"/>
    <w:rsid w:val="00FD6A69"/>
    <w:rsid w:val="00FD79C0"/>
    <w:rsid w:val="00FD7FC4"/>
    <w:rsid w:val="00FE0E77"/>
    <w:rsid w:val="00FE5C0C"/>
    <w:rsid w:val="00FF6F1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ECC6163"/>
  <w15:docId w15:val="{3160D5A5-6FAD-4DAB-8106-537175FA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767"/>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72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7256"/>
  </w:style>
  <w:style w:type="paragraph" w:styleId="Piedepgina">
    <w:name w:val="footer"/>
    <w:basedOn w:val="Normal"/>
    <w:link w:val="PiedepginaCar"/>
    <w:uiPriority w:val="99"/>
    <w:unhideWhenUsed/>
    <w:rsid w:val="00FA72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7256"/>
  </w:style>
  <w:style w:type="paragraph" w:styleId="Textodeglobo">
    <w:name w:val="Balloon Text"/>
    <w:basedOn w:val="Normal"/>
    <w:link w:val="TextodegloboCar"/>
    <w:uiPriority w:val="99"/>
    <w:semiHidden/>
    <w:unhideWhenUsed/>
    <w:rsid w:val="00FA725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A7256"/>
    <w:rPr>
      <w:rFonts w:ascii="Tahoma" w:hAnsi="Tahoma" w:cs="Tahoma"/>
      <w:sz w:val="16"/>
      <w:szCs w:val="16"/>
    </w:rPr>
  </w:style>
  <w:style w:type="character" w:styleId="Hipervnculo">
    <w:name w:val="Hyperlink"/>
    <w:uiPriority w:val="99"/>
    <w:unhideWhenUsed/>
    <w:rsid w:val="001467D3"/>
    <w:rPr>
      <w:color w:val="0000FF"/>
      <w:u w:val="single"/>
    </w:rPr>
  </w:style>
  <w:style w:type="table" w:styleId="Tablaconcuadrcula">
    <w:name w:val="Table Grid"/>
    <w:basedOn w:val="Tablanormal"/>
    <w:uiPriority w:val="59"/>
    <w:rsid w:val="0002132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B3E83"/>
    <w:pPr>
      <w:ind w:left="720"/>
      <w:contextualSpacing/>
    </w:pPr>
  </w:style>
  <w:style w:type="paragraph" w:styleId="Textonotapie">
    <w:name w:val="footnote text"/>
    <w:basedOn w:val="Normal"/>
    <w:link w:val="TextonotapieCar"/>
    <w:uiPriority w:val="99"/>
    <w:semiHidden/>
    <w:unhideWhenUsed/>
    <w:rsid w:val="00271AE7"/>
    <w:pPr>
      <w:spacing w:after="0" w:line="240" w:lineRule="auto"/>
    </w:pPr>
    <w:rPr>
      <w:sz w:val="20"/>
      <w:szCs w:val="20"/>
    </w:rPr>
  </w:style>
  <w:style w:type="character" w:customStyle="1" w:styleId="TextonotapieCar">
    <w:name w:val="Texto nota pie Car"/>
    <w:link w:val="Textonotapie"/>
    <w:uiPriority w:val="99"/>
    <w:semiHidden/>
    <w:rsid w:val="00271AE7"/>
    <w:rPr>
      <w:lang w:eastAsia="en-US"/>
    </w:rPr>
  </w:style>
  <w:style w:type="character" w:styleId="Refdenotaalpie">
    <w:name w:val="footnote reference"/>
    <w:uiPriority w:val="99"/>
    <w:semiHidden/>
    <w:unhideWhenUsed/>
    <w:rsid w:val="00271AE7"/>
    <w:rPr>
      <w:vertAlign w:val="superscript"/>
    </w:rPr>
  </w:style>
  <w:style w:type="paragraph" w:styleId="NormalWeb">
    <w:name w:val="Normal (Web)"/>
    <w:basedOn w:val="Normal"/>
    <w:uiPriority w:val="99"/>
    <w:semiHidden/>
    <w:unhideWhenUsed/>
    <w:rsid w:val="009C4F9D"/>
    <w:pPr>
      <w:spacing w:before="100" w:beforeAutospacing="1" w:after="100" w:afterAutospacing="1" w:line="336" w:lineRule="auto"/>
    </w:pPr>
    <w:rPr>
      <w:rFonts w:ascii="Times New Roman" w:eastAsia="Times New Roman" w:hAnsi="Times New Roman"/>
      <w:sz w:val="24"/>
      <w:szCs w:val="24"/>
      <w:lang w:eastAsia="es-ES"/>
    </w:rPr>
  </w:style>
  <w:style w:type="character" w:styleId="Hipervnculovisitado">
    <w:name w:val="FollowedHyperlink"/>
    <w:uiPriority w:val="99"/>
    <w:semiHidden/>
    <w:unhideWhenUsed/>
    <w:rsid w:val="00C10F18"/>
    <w:rPr>
      <w:color w:val="800080"/>
      <w:u w:val="single"/>
    </w:rPr>
  </w:style>
  <w:style w:type="paragraph" w:styleId="Sinespaciado">
    <w:name w:val="No Spacing"/>
    <w:uiPriority w:val="1"/>
    <w:qFormat/>
    <w:rsid w:val="004A09B3"/>
    <w:rPr>
      <w:sz w:val="22"/>
      <w:szCs w:val="22"/>
      <w:lang w:val="es-ES" w:eastAsia="en-US"/>
    </w:rPr>
  </w:style>
  <w:style w:type="paragraph" w:styleId="Textoindependiente">
    <w:name w:val="Body Text"/>
    <w:basedOn w:val="Normal"/>
    <w:link w:val="TextoindependienteCar"/>
    <w:rsid w:val="004C5B7F"/>
    <w:pPr>
      <w:overflowPunct w:val="0"/>
      <w:autoSpaceDE w:val="0"/>
      <w:autoSpaceDN w:val="0"/>
      <w:adjustRightInd w:val="0"/>
      <w:spacing w:after="0" w:line="240" w:lineRule="auto"/>
      <w:jc w:val="both"/>
      <w:textAlignment w:val="baseline"/>
    </w:pPr>
    <w:rPr>
      <w:rFonts w:ascii="Arial" w:eastAsia="Times New Roman" w:hAnsi="Arial"/>
      <w:sz w:val="24"/>
      <w:szCs w:val="20"/>
      <w:lang w:val="es-ES_tradnl" w:eastAsia="es-ES"/>
    </w:rPr>
  </w:style>
  <w:style w:type="character" w:customStyle="1" w:styleId="TextoindependienteCar">
    <w:name w:val="Texto independiente Car"/>
    <w:link w:val="Textoindependiente"/>
    <w:rsid w:val="004C5B7F"/>
    <w:rPr>
      <w:rFonts w:ascii="Arial" w:eastAsia="Times New Roman" w:hAnsi="Arial"/>
      <w:sz w:val="24"/>
      <w:lang w:val="es-ES_tradnl" w:eastAsia="es-ES"/>
    </w:rPr>
  </w:style>
  <w:style w:type="character" w:styleId="nfasis">
    <w:name w:val="Emphasis"/>
    <w:qFormat/>
    <w:rsid w:val="00B71D1D"/>
    <w:rPr>
      <w:i/>
      <w:iCs/>
    </w:rPr>
  </w:style>
  <w:style w:type="character" w:styleId="Textodelmarcadordeposicin">
    <w:name w:val="Placeholder Text"/>
    <w:basedOn w:val="Fuentedeprrafopredeter"/>
    <w:uiPriority w:val="99"/>
    <w:semiHidden/>
    <w:rsid w:val="00797DDB"/>
    <w:rPr>
      <w:color w:val="808080"/>
    </w:rPr>
  </w:style>
  <w:style w:type="paragraph" w:styleId="Textonotaalfinal">
    <w:name w:val="endnote text"/>
    <w:basedOn w:val="Normal"/>
    <w:link w:val="TextonotaalfinalCar"/>
    <w:uiPriority w:val="99"/>
    <w:semiHidden/>
    <w:unhideWhenUsed/>
    <w:rsid w:val="00797DD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7DDB"/>
    <w:rPr>
      <w:lang w:val="es-ES" w:eastAsia="en-US"/>
    </w:rPr>
  </w:style>
  <w:style w:type="character" w:styleId="Refdenotaalfinal">
    <w:name w:val="endnote reference"/>
    <w:basedOn w:val="Fuentedeprrafopredeter"/>
    <w:uiPriority w:val="99"/>
    <w:semiHidden/>
    <w:unhideWhenUsed/>
    <w:rsid w:val="00797D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638148">
      <w:bodyDiv w:val="1"/>
      <w:marLeft w:val="0"/>
      <w:marRight w:val="0"/>
      <w:marTop w:val="0"/>
      <w:marBottom w:val="300"/>
      <w:divBdr>
        <w:top w:val="none" w:sz="0" w:space="0" w:color="auto"/>
        <w:left w:val="none" w:sz="0" w:space="0" w:color="auto"/>
        <w:bottom w:val="none" w:sz="0" w:space="0" w:color="auto"/>
        <w:right w:val="none" w:sz="0" w:space="0" w:color="auto"/>
      </w:divBdr>
      <w:divsChild>
        <w:div w:id="1579630270">
          <w:marLeft w:val="0"/>
          <w:marRight w:val="0"/>
          <w:marTop w:val="0"/>
          <w:marBottom w:val="0"/>
          <w:divBdr>
            <w:top w:val="none" w:sz="0" w:space="0" w:color="auto"/>
            <w:left w:val="none" w:sz="0" w:space="0" w:color="auto"/>
            <w:bottom w:val="none" w:sz="0" w:space="0" w:color="auto"/>
            <w:right w:val="none" w:sz="0" w:space="0" w:color="auto"/>
          </w:divBdr>
          <w:divsChild>
            <w:div w:id="697894184">
              <w:marLeft w:val="0"/>
              <w:marRight w:val="0"/>
              <w:marTop w:val="0"/>
              <w:marBottom w:val="0"/>
              <w:divBdr>
                <w:top w:val="none" w:sz="0" w:space="0" w:color="auto"/>
                <w:left w:val="none" w:sz="0" w:space="0" w:color="auto"/>
                <w:bottom w:val="none" w:sz="0" w:space="0" w:color="auto"/>
                <w:right w:val="none" w:sz="0" w:space="0" w:color="auto"/>
              </w:divBdr>
              <w:divsChild>
                <w:div w:id="854156493">
                  <w:marLeft w:val="0"/>
                  <w:marRight w:val="0"/>
                  <w:marTop w:val="0"/>
                  <w:marBottom w:val="0"/>
                  <w:divBdr>
                    <w:top w:val="none" w:sz="0" w:space="0" w:color="auto"/>
                    <w:left w:val="none" w:sz="0" w:space="0" w:color="auto"/>
                    <w:bottom w:val="none" w:sz="0" w:space="0" w:color="auto"/>
                    <w:right w:val="none" w:sz="0" w:space="0" w:color="auto"/>
                  </w:divBdr>
                  <w:divsChild>
                    <w:div w:id="832574140">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296833773">
                          <w:marLeft w:val="0"/>
                          <w:marRight w:val="0"/>
                          <w:marTop w:val="0"/>
                          <w:marBottom w:val="0"/>
                          <w:divBdr>
                            <w:top w:val="none" w:sz="0" w:space="0" w:color="auto"/>
                            <w:left w:val="none" w:sz="0" w:space="0" w:color="auto"/>
                            <w:bottom w:val="none" w:sz="0" w:space="0" w:color="auto"/>
                            <w:right w:val="none" w:sz="0" w:space="0" w:color="auto"/>
                          </w:divBdr>
                          <w:divsChild>
                            <w:div w:id="1720012657">
                              <w:marLeft w:val="0"/>
                              <w:marRight w:val="0"/>
                              <w:marTop w:val="0"/>
                              <w:marBottom w:val="0"/>
                              <w:divBdr>
                                <w:top w:val="none" w:sz="0" w:space="0" w:color="auto"/>
                                <w:left w:val="none" w:sz="0" w:space="0" w:color="auto"/>
                                <w:bottom w:val="none" w:sz="0" w:space="0" w:color="auto"/>
                                <w:right w:val="none" w:sz="0" w:space="0" w:color="auto"/>
                              </w:divBdr>
                              <w:divsChild>
                                <w:div w:id="1686980989">
                                  <w:marLeft w:val="0"/>
                                  <w:marRight w:val="0"/>
                                  <w:marTop w:val="0"/>
                                  <w:marBottom w:val="0"/>
                                  <w:divBdr>
                                    <w:top w:val="none" w:sz="0" w:space="0" w:color="auto"/>
                                    <w:left w:val="none" w:sz="0" w:space="0" w:color="auto"/>
                                    <w:bottom w:val="none" w:sz="0" w:space="0" w:color="auto"/>
                                    <w:right w:val="none" w:sz="0" w:space="0" w:color="auto"/>
                                  </w:divBdr>
                                  <w:divsChild>
                                    <w:div w:id="786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339555">
      <w:bodyDiv w:val="1"/>
      <w:marLeft w:val="0"/>
      <w:marRight w:val="0"/>
      <w:marTop w:val="0"/>
      <w:marBottom w:val="0"/>
      <w:divBdr>
        <w:top w:val="none" w:sz="0" w:space="0" w:color="auto"/>
        <w:left w:val="none" w:sz="0" w:space="0" w:color="auto"/>
        <w:bottom w:val="none" w:sz="0" w:space="0" w:color="auto"/>
        <w:right w:val="none" w:sz="0" w:space="0" w:color="auto"/>
      </w:divBdr>
      <w:divsChild>
        <w:div w:id="1862892084">
          <w:marLeft w:val="0"/>
          <w:marRight w:val="0"/>
          <w:marTop w:val="0"/>
          <w:marBottom w:val="0"/>
          <w:divBdr>
            <w:top w:val="none" w:sz="0" w:space="0" w:color="auto"/>
            <w:left w:val="none" w:sz="0" w:space="0" w:color="auto"/>
            <w:bottom w:val="none" w:sz="0" w:space="0" w:color="auto"/>
            <w:right w:val="none" w:sz="0" w:space="0" w:color="auto"/>
          </w:divBdr>
        </w:div>
      </w:divsChild>
    </w:div>
    <w:div w:id="1568689041">
      <w:bodyDiv w:val="1"/>
      <w:marLeft w:val="0"/>
      <w:marRight w:val="0"/>
      <w:marTop w:val="0"/>
      <w:marBottom w:val="0"/>
      <w:divBdr>
        <w:top w:val="none" w:sz="0" w:space="0" w:color="auto"/>
        <w:left w:val="none" w:sz="0" w:space="0" w:color="auto"/>
        <w:bottom w:val="none" w:sz="0" w:space="0" w:color="auto"/>
        <w:right w:val="none" w:sz="0" w:space="0" w:color="auto"/>
      </w:divBdr>
      <w:divsChild>
        <w:div w:id="1859461041">
          <w:marLeft w:val="0"/>
          <w:marRight w:val="0"/>
          <w:marTop w:val="0"/>
          <w:marBottom w:val="0"/>
          <w:divBdr>
            <w:top w:val="none" w:sz="0" w:space="0" w:color="auto"/>
            <w:left w:val="none" w:sz="0" w:space="0" w:color="auto"/>
            <w:bottom w:val="none" w:sz="0" w:space="0" w:color="auto"/>
            <w:right w:val="none" w:sz="0" w:space="0" w:color="auto"/>
          </w:divBdr>
        </w:div>
      </w:divsChild>
    </w:div>
    <w:div w:id="18402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contactenos@cccasanare.co"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cccasanare.co" TargetMode="External"/><Relationship Id="rId5" Type="http://schemas.openxmlformats.org/officeDocument/2006/relationships/hyperlink" Target="mailto:contactenos@cccasanare.co" TargetMode="External"/><Relationship Id="rId4" Type="http://schemas.openxmlformats.org/officeDocument/2006/relationships/hyperlink" Target="http://www.cccasanare.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COMPAQ\Desktop\CALIDAD\GEA\PLANTILLAS%20CONTRATOS\GEA-R-008-CONTRATO%20DE%20CONSULTO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6A045-0150-478F-A067-29555565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GEA-R-008-CONTRATO DE CONSULTORIA</Template>
  <TotalTime>3</TotalTime>
  <Pages>7</Pages>
  <Words>4154</Words>
  <Characters>22847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SISTEMAS</Company>
  <LinksUpToDate>false</LinksUpToDate>
  <CharactersWithSpaces>26948</CharactersWithSpaces>
  <SharedDoc>false</SharedDoc>
  <HLinks>
    <vt:vector size="12" baseType="variant">
      <vt:variant>
        <vt:i4>327764</vt:i4>
      </vt:variant>
      <vt:variant>
        <vt:i4>3</vt:i4>
      </vt:variant>
      <vt:variant>
        <vt:i4>0</vt:i4>
      </vt:variant>
      <vt:variant>
        <vt:i4>5</vt:i4>
      </vt:variant>
      <vt:variant>
        <vt:lpwstr>http://www.cccasanare.co/</vt:lpwstr>
      </vt:variant>
      <vt:variant>
        <vt:lpwstr/>
      </vt:variant>
      <vt:variant>
        <vt:i4>4784252</vt:i4>
      </vt:variant>
      <vt:variant>
        <vt:i4>0</vt:i4>
      </vt:variant>
      <vt:variant>
        <vt:i4>0</vt:i4>
      </vt:variant>
      <vt:variant>
        <vt:i4>5</vt:i4>
      </vt:variant>
      <vt:variant>
        <vt:lpwstr>mailto:contactenos@cccasanare.co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sonia arenas</cp:lastModifiedBy>
  <cp:revision>4</cp:revision>
  <cp:lastPrinted>2021-01-25T20:44:00Z</cp:lastPrinted>
  <dcterms:created xsi:type="dcterms:W3CDTF">2021-04-20T04:55:00Z</dcterms:created>
  <dcterms:modified xsi:type="dcterms:W3CDTF">2021-04-20T23:28:00Z</dcterms:modified>
</cp:coreProperties>
</file>