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F949" w14:textId="77777777" w:rsidR="005457C1" w:rsidRPr="008E0B05" w:rsidRDefault="005457C1" w:rsidP="005457C1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  <w:bookmarkStart w:id="0" w:name="_Hlk187128124"/>
      <w:r>
        <w:rPr>
          <w:rFonts w:ascii="Book Antiqua" w:hAnsi="Book Antiqua" w:cs="Arial"/>
          <w:b/>
          <w:bCs/>
          <w:sz w:val="24"/>
          <w:szCs w:val="24"/>
          <w:lang w:val="es-ES"/>
        </w:rPr>
        <w:t>ASAMBLEA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EXTRAORDINARIA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/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 ORDINARIA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) DE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ASOCIADOS</w:t>
      </w:r>
    </w:p>
    <w:p w14:paraId="158E3552" w14:textId="77777777" w:rsidR="005457C1" w:rsidRPr="008E0B05" w:rsidRDefault="005457C1" w:rsidP="005457C1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</w:p>
    <w:p w14:paraId="0BA04F6D" w14:textId="77777777" w:rsidR="005457C1" w:rsidRDefault="005457C1" w:rsidP="005457C1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commentRangeStart w:id="1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ENTIDAD"/>
        </w:smartTagPr>
        <w:r w:rsidRPr="008E0B05"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 xml:space="preserve">LA </w:t>
        </w:r>
        <w:r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>ENTIDAD</w:t>
        </w:r>
      </w:smartTag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)</w:t>
      </w:r>
      <w:commentRangeEnd w:id="1"/>
      <w:r>
        <w:rPr>
          <w:rStyle w:val="Refdecomentario"/>
        </w:rPr>
        <w:commentReference w:id="1"/>
      </w:r>
    </w:p>
    <w:p w14:paraId="2013CAC3" w14:textId="77777777" w:rsidR="005457C1" w:rsidRPr="008E0B05" w:rsidRDefault="005457C1" w:rsidP="005457C1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NIT. 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-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</w:t>
      </w:r>
    </w:p>
    <w:p w14:paraId="32565D3A" w14:textId="77777777" w:rsidR="005457C1" w:rsidRPr="008E0B05" w:rsidRDefault="005457C1" w:rsidP="005457C1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3643515D" w14:textId="77777777" w:rsidR="005457C1" w:rsidRPr="008E0B05" w:rsidRDefault="005457C1" w:rsidP="005457C1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ACTA </w:t>
      </w:r>
      <w:proofErr w:type="spellStart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N°</w:t>
      </w:r>
      <w:proofErr w:type="spellEnd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</w:p>
    <w:p w14:paraId="4F9527B6" w14:textId="77777777" w:rsidR="005457C1" w:rsidRPr="005615C8" w:rsidRDefault="005457C1" w:rsidP="005457C1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1CB417A1" w14:textId="77777777" w:rsidR="005A332E" w:rsidRPr="005A332E" w:rsidRDefault="005A332E" w:rsidP="005A332E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5A332E">
        <w:rPr>
          <w:rFonts w:ascii="Book Antiqua" w:hAnsi="Book Antiqua" w:cs="Arial"/>
          <w:sz w:val="24"/>
          <w:szCs w:val="24"/>
          <w:lang w:val="es-ES"/>
        </w:rPr>
        <w:t xml:space="preserve">En la ciudad de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a los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) días del mes de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de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), siendo las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5A332E">
        <w:rPr>
          <w:rFonts w:ascii="Book Antiqua" w:hAnsi="Book Antiqua" w:cs="Arial"/>
          <w:sz w:val="24"/>
          <w:szCs w:val="24"/>
          <w:lang w:val="es-ES"/>
        </w:rPr>
        <w:t>: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a.m. o p.m.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), se reunieron en sesión </w:t>
      </w:r>
      <w:commentRangeStart w:id="2"/>
      <w:r w:rsidRPr="005A332E">
        <w:rPr>
          <w:rFonts w:ascii="Book Antiqua" w:hAnsi="Book Antiqua" w:cs="Arial"/>
          <w:sz w:val="24"/>
          <w:szCs w:val="24"/>
          <w:lang w:val="es-ES"/>
        </w:rPr>
        <w:t>(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ordinaria o extraordinaria</w:t>
      </w:r>
      <w:r w:rsidRPr="005A332E">
        <w:rPr>
          <w:rFonts w:ascii="Book Antiqua" w:hAnsi="Book Antiqua" w:cs="Arial"/>
          <w:sz w:val="24"/>
          <w:szCs w:val="24"/>
          <w:lang w:val="es-ES"/>
        </w:rPr>
        <w:t>)</w:t>
      </w:r>
      <w:commentRangeEnd w:id="2"/>
      <w:r w:rsidRPr="005A332E">
        <w:rPr>
          <w:sz w:val="16"/>
          <w:szCs w:val="16"/>
        </w:rPr>
        <w:commentReference w:id="2"/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,  los asociados hábiles de la entidad </w:t>
      </w:r>
      <w:commentRangeStart w:id="3"/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XXXXXXXXXXXXXXXXX</w:t>
      </w:r>
      <w:commentRangeEnd w:id="3"/>
      <w:r w:rsidRPr="005A332E">
        <w:rPr>
          <w:sz w:val="16"/>
          <w:szCs w:val="16"/>
        </w:rPr>
        <w:commentReference w:id="3"/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, en las oficinas de la administración, previa convocatoria, efectuada por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en su calidad de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, mediante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5A332E">
        <w:rPr>
          <w:rFonts w:ascii="Book Antiqua" w:hAnsi="Book Antiqua" w:cs="Arial"/>
          <w:i/>
          <w:color w:val="FF0000"/>
          <w:sz w:val="24"/>
          <w:szCs w:val="24"/>
          <w:lang w:val="es-ES"/>
        </w:rPr>
        <w:t>indicar el medio a través del cual se convocó y a dónde se envió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) de fecha </w:t>
      </w:r>
      <w:r w:rsidRPr="005A332E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5A332E">
        <w:rPr>
          <w:rFonts w:ascii="Book Antiqua" w:hAnsi="Book Antiqua" w:cs="Arial"/>
          <w:i/>
          <w:iCs/>
          <w:color w:val="FF0000"/>
          <w:sz w:val="24"/>
          <w:szCs w:val="24"/>
          <w:lang w:val="es-ES"/>
        </w:rPr>
        <w:t>verificar antelación con que se debe realizar la convocatoria dependiendo del tipo de reunión</w:t>
      </w:r>
      <w:r w:rsidRPr="005A332E">
        <w:rPr>
          <w:rFonts w:ascii="Book Antiqua" w:hAnsi="Book Antiqua" w:cs="Arial"/>
          <w:sz w:val="24"/>
          <w:szCs w:val="24"/>
          <w:lang w:val="es-ES"/>
        </w:rPr>
        <w:t xml:space="preserve">), dirigida a: </w:t>
      </w:r>
    </w:p>
    <w:p w14:paraId="23F44042" w14:textId="77777777" w:rsidR="005457C1" w:rsidRPr="00EC25C3" w:rsidRDefault="005457C1" w:rsidP="005457C1">
      <w:pPr>
        <w:jc w:val="both"/>
        <w:rPr>
          <w:rFonts w:ascii="Book Antiqua" w:hAnsi="Book Antiqua" w:cs="Arial"/>
          <w:sz w:val="6"/>
          <w:szCs w:val="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</w:tblGrid>
      <w:tr w:rsidR="005457C1" w:rsidRPr="00C05639" w14:paraId="1F18DCE5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6C51F45F" w14:textId="77777777" w:rsidR="005457C1" w:rsidRPr="008E0B05" w:rsidRDefault="005457C1" w:rsidP="00FE480A">
            <w:pPr>
              <w:spacing w:line="24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lang w:val="es-ES"/>
              </w:rPr>
              <w:t>ASOCIADOS HÁBILES</w:t>
            </w:r>
          </w:p>
        </w:tc>
      </w:tr>
      <w:tr w:rsidR="005457C1" w:rsidRPr="00C05639" w14:paraId="61C5FF22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17DF04C0" w14:textId="77777777" w:rsidR="005457C1" w:rsidRPr="001718AA" w:rsidRDefault="005457C1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1.</w:t>
            </w:r>
          </w:p>
        </w:tc>
      </w:tr>
      <w:tr w:rsidR="005457C1" w:rsidRPr="00C05639" w14:paraId="4E627D48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03D99CD6" w14:textId="77777777" w:rsidR="005457C1" w:rsidRPr="001718AA" w:rsidRDefault="005457C1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2.</w:t>
            </w:r>
          </w:p>
        </w:tc>
      </w:tr>
      <w:tr w:rsidR="005457C1" w:rsidRPr="00C05639" w14:paraId="79C6623C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336D0E32" w14:textId="77777777" w:rsidR="005457C1" w:rsidRPr="001718AA" w:rsidRDefault="005457C1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3.</w:t>
            </w:r>
          </w:p>
        </w:tc>
      </w:tr>
    </w:tbl>
    <w:p w14:paraId="4AB3A257" w14:textId="77777777" w:rsidR="005457C1" w:rsidRDefault="005457C1" w:rsidP="005457C1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6867B7E6" w14:textId="77777777" w:rsidR="005457C1" w:rsidRPr="004F4AAA" w:rsidRDefault="005457C1" w:rsidP="005457C1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6E06D9A7" w14:textId="77777777" w:rsidR="005457C1" w:rsidRDefault="005457C1" w:rsidP="005457C1">
      <w:pPr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sz w:val="24"/>
          <w:szCs w:val="24"/>
          <w:lang w:val="es-ES"/>
        </w:rPr>
        <w:t>Lo anterior con el fin de desarrollar el siguiente orden del día:</w:t>
      </w:r>
    </w:p>
    <w:p w14:paraId="17D8D97A" w14:textId="77777777" w:rsidR="005457C1" w:rsidRPr="00EF2789" w:rsidRDefault="005457C1" w:rsidP="005457C1">
      <w:pPr>
        <w:jc w:val="both"/>
        <w:rPr>
          <w:rFonts w:ascii="Book Antiqua" w:hAnsi="Book Antiqua" w:cs="Arial"/>
          <w:sz w:val="8"/>
          <w:szCs w:val="8"/>
        </w:rPr>
      </w:pPr>
    </w:p>
    <w:p w14:paraId="751BCFE5" w14:textId="77777777" w:rsidR="005457C1" w:rsidRPr="008E0B05" w:rsidRDefault="005457C1" w:rsidP="005457C1">
      <w:pPr>
        <w:jc w:val="both"/>
        <w:rPr>
          <w:rFonts w:ascii="Book Antiqua" w:hAnsi="Book Antiqua" w:cs="Arial"/>
          <w:sz w:val="24"/>
          <w:szCs w:val="24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1.- 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47037555" w14:textId="77777777" w:rsidR="005457C1" w:rsidRDefault="005457C1" w:rsidP="005457C1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2.-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Nombramiento del Presidente y S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5B6DACE4" w14:textId="33CB0D01" w:rsidR="005457C1" w:rsidRPr="005615C8" w:rsidRDefault="005457C1" w:rsidP="00292B4F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3.- </w:t>
      </w:r>
      <w:r w:rsidR="00292B4F">
        <w:rPr>
          <w:rFonts w:ascii="Book Antiqua" w:hAnsi="Book Antiqua" w:cs="Arial"/>
          <w:b/>
          <w:bCs/>
          <w:sz w:val="24"/>
          <w:szCs w:val="24"/>
          <w:lang w:val="es-ES"/>
        </w:rPr>
        <w:t>Reforma de Estatutos</w:t>
      </w:r>
    </w:p>
    <w:p w14:paraId="198E949A" w14:textId="2269765A" w:rsidR="005457C1" w:rsidRPr="005615C8" w:rsidRDefault="00292B4F" w:rsidP="005457C1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4</w:t>
      </w:r>
      <w:r w:rsidR="005457C1"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.- Aprobación del texto integral del acta</w:t>
      </w:r>
      <w:r w:rsidR="005457C1"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0DE78F65" w14:textId="77777777" w:rsidR="005457C1" w:rsidRDefault="005457C1" w:rsidP="005457C1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0774D90E" w14:textId="77777777" w:rsidR="005457C1" w:rsidRPr="00700D5C" w:rsidRDefault="005457C1" w:rsidP="005457C1">
      <w:pPr>
        <w:spacing w:line="240" w:lineRule="auto"/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700D5C">
        <w:rPr>
          <w:rFonts w:ascii="Book Antiqua" w:hAnsi="Book Antiqua" w:cs="Arial"/>
          <w:b/>
          <w:bCs/>
          <w:sz w:val="24"/>
          <w:szCs w:val="24"/>
          <w:lang w:val="es-ES"/>
        </w:rPr>
        <w:t>DESARROLLO DEL ORDEN DEL DÍA</w:t>
      </w:r>
    </w:p>
    <w:p w14:paraId="28B7ACE1" w14:textId="77777777" w:rsidR="005457C1" w:rsidRPr="005615C8" w:rsidRDefault="005457C1" w:rsidP="005457C1">
      <w:pPr>
        <w:spacing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296FEF75" w14:textId="77777777" w:rsidR="005457C1" w:rsidRPr="005615C8" w:rsidRDefault="005457C1" w:rsidP="005457C1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46422C6D" w14:textId="77777777" w:rsidR="005457C1" w:rsidRPr="001718AA" w:rsidRDefault="005457C1" w:rsidP="005457C1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 xml:space="preserve">Se verifica la presencia de </w:t>
      </w:r>
      <w:commentRangeStart w:id="4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commentRangeEnd w:id="4"/>
      <w:r>
        <w:rPr>
          <w:rStyle w:val="Refdecomentario"/>
        </w:rPr>
        <w:commentReference w:id="4"/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 asociados hábiles, que representan un porcentaje del </w:t>
      </w:r>
      <w:commentRangeStart w:id="5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Cs/>
          <w:sz w:val="24"/>
          <w:szCs w:val="24"/>
          <w:lang w:val="es-ES"/>
        </w:rPr>
        <w:t>%</w:t>
      </w:r>
      <w:commentRangeEnd w:id="5"/>
      <w:r>
        <w:rPr>
          <w:rStyle w:val="Refdecomentario"/>
        </w:rPr>
        <w:commentReference w:id="5"/>
      </w:r>
      <w:r>
        <w:rPr>
          <w:rFonts w:ascii="Book Antiqua" w:hAnsi="Book Antiqua" w:cs="Arial"/>
          <w:bCs/>
          <w:sz w:val="24"/>
          <w:szCs w:val="24"/>
          <w:lang w:val="es-ES"/>
        </w:rPr>
        <w:t>, por lo tanto se determina que hay quórum para deliberar y decidir de acuerdo a los estatutos.</w:t>
      </w:r>
    </w:p>
    <w:p w14:paraId="73AF3207" w14:textId="77777777" w:rsidR="005457C1" w:rsidRPr="005615C8" w:rsidRDefault="005457C1" w:rsidP="005457C1">
      <w:pPr>
        <w:spacing w:line="240" w:lineRule="auto"/>
        <w:rPr>
          <w:rFonts w:ascii="Book Antiqua" w:hAnsi="Book Antiqua" w:cs="Arial"/>
          <w:b/>
          <w:bCs/>
          <w:lang w:val="es-ES"/>
        </w:rPr>
      </w:pPr>
    </w:p>
    <w:p w14:paraId="231F2DFB" w14:textId="77777777" w:rsidR="005457C1" w:rsidRPr="005615C8" w:rsidRDefault="005457C1" w:rsidP="005457C1">
      <w:pPr>
        <w:numPr>
          <w:ilvl w:val="0"/>
          <w:numId w:val="1"/>
        </w:numPr>
        <w:spacing w:line="240" w:lineRule="auto"/>
        <w:rPr>
          <w:rFonts w:ascii="Book Antiqua" w:hAnsi="Book Antiqua" w:cs="Arial"/>
          <w:b/>
          <w:bCs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Nombramiento de presidente y secretario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7E33BE56" w14:textId="77777777" w:rsidR="005457C1" w:rsidRDefault="005457C1" w:rsidP="005457C1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F87569">
        <w:rPr>
          <w:rFonts w:ascii="Book Antiqua" w:hAnsi="Book Antiqua" w:cs="Arial"/>
          <w:sz w:val="24"/>
          <w:szCs w:val="24"/>
          <w:lang w:val="es-ES"/>
        </w:rPr>
        <w:t>Por unanimidad se designa</w:t>
      </w:r>
      <w:r>
        <w:rPr>
          <w:rFonts w:ascii="Book Antiqua" w:hAnsi="Book Antiqua" w:cs="Arial"/>
          <w:sz w:val="24"/>
          <w:szCs w:val="24"/>
          <w:lang w:val="es-ES"/>
        </w:rPr>
        <w:t>n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para presidir la reunión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en calidad de Presidente y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>
        <w:rPr>
          <w:rFonts w:ascii="Book Antiqua" w:hAnsi="Book Antiqua" w:cs="Arial"/>
          <w:color w:val="FF0000"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sz w:val="24"/>
          <w:szCs w:val="24"/>
          <w:lang w:val="es-ES"/>
        </w:rPr>
        <w:t>en calidad de Secretario</w:t>
      </w:r>
      <w:r w:rsidRPr="00F87569">
        <w:rPr>
          <w:rFonts w:ascii="Book Antiqua" w:hAnsi="Book Antiqua" w:cs="Arial"/>
          <w:sz w:val="24"/>
          <w:szCs w:val="24"/>
          <w:lang w:val="es-ES"/>
        </w:rPr>
        <w:t>, quienes manifiestan la aceptación del cargo.</w:t>
      </w:r>
    </w:p>
    <w:p w14:paraId="2219E660" w14:textId="77777777" w:rsidR="005457C1" w:rsidRPr="00820283" w:rsidRDefault="005457C1" w:rsidP="005457C1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56A7B189" w14:textId="413EA3A2" w:rsidR="005457C1" w:rsidRPr="00F8195D" w:rsidRDefault="00292B4F" w:rsidP="005457C1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Reforma de estatutos </w:t>
      </w:r>
      <w:r w:rsidR="005457C1"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  <w:r w:rsidR="005457C1" w:rsidRPr="005615C8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 </w:t>
      </w:r>
    </w:p>
    <w:p w14:paraId="1AD1AF7F" w14:textId="31C40A75" w:rsidR="00292B4F" w:rsidRPr="005F5AA2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En uso de la palabra </w:t>
      </w:r>
      <w:commentRangeStart w:id="6"/>
      <w:r w:rsidRPr="005F5AA2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XXXX</w:t>
      </w:r>
      <w:commentRangeEnd w:id="6"/>
      <w:r>
        <w:rPr>
          <w:rStyle w:val="Refdecomentario"/>
        </w:rPr>
        <w:commentReference w:id="6"/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 informa a la </w:t>
      </w:r>
      <w:r>
        <w:rPr>
          <w:rFonts w:ascii="Book Antiqua" w:hAnsi="Book Antiqua" w:cs="Arial"/>
          <w:bCs/>
          <w:sz w:val="24"/>
          <w:szCs w:val="24"/>
          <w:lang w:val="es-ES"/>
        </w:rPr>
        <w:t>Asamblea de Asociados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 que es necesario reformar los estatutos de la </w:t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entidad </w:t>
      </w:r>
      <w:r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XXXXXXXXXXXXXX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 en atención a:</w:t>
      </w:r>
    </w:p>
    <w:p w14:paraId="79466024" w14:textId="77777777" w:rsidR="00292B4F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commentRangeStart w:id="7"/>
      <w:r w:rsidRPr="005F5AA2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XXXXXXXXXXXXXXXXXXXXXXXXXXXXXXXXXXXXXXXXXXXXXXXXXXXXXXXXXXXXXXXXXXXXXXXX</w:t>
      </w:r>
      <w:r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XXXXXXXXXXXXXXXXXXXXXXXXXXXXXXXXXXXXX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>.</w:t>
      </w:r>
      <w:commentRangeEnd w:id="7"/>
      <w:r>
        <w:rPr>
          <w:rStyle w:val="Refdecomentario"/>
        </w:rPr>
        <w:commentReference w:id="7"/>
      </w:r>
    </w:p>
    <w:p w14:paraId="1BE35073" w14:textId="0581E8CF" w:rsidR="00292B4F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C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on fundamento en lo anterior, se propone a la </w:t>
      </w:r>
      <w:r w:rsidRPr="005F5AA2">
        <w:rPr>
          <w:rFonts w:ascii="Book Antiqua" w:hAnsi="Book Antiqua" w:cs="Arial"/>
          <w:bCs/>
          <w:color w:val="FF0000"/>
          <w:sz w:val="24"/>
          <w:szCs w:val="24"/>
          <w:lang w:val="es-ES"/>
        </w:rPr>
        <w:t xml:space="preserve">Asamblea de </w:t>
      </w:r>
      <w:r>
        <w:rPr>
          <w:rFonts w:ascii="Book Antiqua" w:hAnsi="Book Antiqua" w:cs="Arial"/>
          <w:bCs/>
          <w:color w:val="FF0000"/>
          <w:sz w:val="24"/>
          <w:szCs w:val="24"/>
          <w:lang w:val="es-ES"/>
        </w:rPr>
        <w:t xml:space="preserve">Asociados 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>el nuevo texto de los artículos a reformar así:</w:t>
      </w:r>
    </w:p>
    <w:p w14:paraId="7A91F98E" w14:textId="77777777" w:rsidR="00292B4F" w:rsidRPr="00C72098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6"/>
          <w:szCs w:val="6"/>
          <w:lang w:val="es-ES"/>
        </w:rPr>
      </w:pPr>
    </w:p>
    <w:p w14:paraId="4D1FBC1D" w14:textId="77777777" w:rsidR="00292B4F" w:rsidRPr="005F5AA2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ARTÍ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CULO </w:t>
      </w:r>
      <w:r w:rsidRPr="005F5AA2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: </w:t>
      </w:r>
      <w:r>
        <w:rPr>
          <w:rFonts w:ascii="Book Antiqua" w:hAnsi="Book Antiqua" w:cs="Arial"/>
          <w:bCs/>
          <w:sz w:val="24"/>
          <w:szCs w:val="24"/>
          <w:lang w:val="es-ES"/>
        </w:rPr>
        <w:t>__________________________________________________________.</w:t>
      </w:r>
    </w:p>
    <w:p w14:paraId="5580845E" w14:textId="77777777" w:rsidR="00292B4F" w:rsidRPr="005F5AA2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ARTÍ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CULO </w:t>
      </w:r>
      <w:r w:rsidRPr="005F5AA2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: </w:t>
      </w:r>
      <w:r>
        <w:rPr>
          <w:rFonts w:ascii="Book Antiqua" w:hAnsi="Book Antiqua" w:cs="Arial"/>
          <w:bCs/>
          <w:sz w:val="24"/>
          <w:szCs w:val="24"/>
          <w:lang w:val="es-ES"/>
        </w:rPr>
        <w:t>__________________________________________________________.</w:t>
      </w:r>
    </w:p>
    <w:p w14:paraId="3E62F034" w14:textId="77777777" w:rsidR="00292B4F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ARTÍ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CULO </w:t>
      </w:r>
      <w:r w:rsidRPr="005F5AA2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: </w:t>
      </w:r>
      <w:r>
        <w:rPr>
          <w:rFonts w:ascii="Book Antiqua" w:hAnsi="Book Antiqua" w:cs="Arial"/>
          <w:bCs/>
          <w:sz w:val="24"/>
          <w:szCs w:val="24"/>
          <w:lang w:val="es-ES"/>
        </w:rPr>
        <w:t>__________________________________________________________.</w:t>
      </w:r>
    </w:p>
    <w:p w14:paraId="74A5BD80" w14:textId="77777777" w:rsidR="00292B4F" w:rsidRPr="00C72098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6"/>
          <w:szCs w:val="6"/>
          <w:lang w:val="es-ES"/>
        </w:rPr>
      </w:pPr>
    </w:p>
    <w:p w14:paraId="1563C3B3" w14:textId="7B88B11A" w:rsidR="00292B4F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Después de una serie de consideraciones la </w:t>
      </w:r>
      <w:r w:rsidRPr="00292B4F">
        <w:rPr>
          <w:rFonts w:ascii="Book Antiqua" w:hAnsi="Book Antiqua" w:cs="Arial"/>
          <w:bCs/>
          <w:sz w:val="24"/>
          <w:szCs w:val="24"/>
          <w:lang w:val="es-ES"/>
        </w:rPr>
        <w:t xml:space="preserve">Asamblea de Asociados </w:t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 xml:space="preserve">aprueba </w:t>
      </w:r>
      <w:commentRangeStart w:id="8"/>
      <w:r w:rsidRPr="005F5AA2">
        <w:rPr>
          <w:rFonts w:ascii="Book Antiqua" w:hAnsi="Book Antiqua" w:cs="Arial"/>
          <w:bCs/>
          <w:sz w:val="24"/>
          <w:szCs w:val="24"/>
          <w:lang w:val="es-ES"/>
        </w:rPr>
        <w:t>por unanimidad</w:t>
      </w:r>
      <w:commentRangeEnd w:id="8"/>
      <w:r>
        <w:rPr>
          <w:rStyle w:val="Refdecomentario"/>
        </w:rPr>
        <w:commentReference w:id="8"/>
      </w:r>
      <w:r w:rsidRPr="005F5AA2">
        <w:rPr>
          <w:rFonts w:ascii="Book Antiqua" w:hAnsi="Book Antiqua" w:cs="Arial"/>
          <w:bCs/>
          <w:sz w:val="24"/>
          <w:szCs w:val="24"/>
          <w:lang w:val="es-ES"/>
        </w:rPr>
        <w:t>, la reforma a los estatutos antes expuesta.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2F576898" w14:textId="77777777" w:rsidR="00292B4F" w:rsidRPr="005615C8" w:rsidRDefault="00292B4F" w:rsidP="00292B4F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</w:t>
      </w:r>
    </w:p>
    <w:p w14:paraId="69D028C5" w14:textId="77777777" w:rsidR="005457C1" w:rsidRPr="00AC23A5" w:rsidRDefault="005457C1" w:rsidP="005457C1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71B91017" w14:textId="77777777" w:rsidR="005457C1" w:rsidRPr="005615C8" w:rsidRDefault="005457C1" w:rsidP="005457C1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Aprobación del texto integral del acta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63AB2C3A" w14:textId="77777777" w:rsidR="005457C1" w:rsidRPr="005615C8" w:rsidRDefault="005457C1" w:rsidP="005457C1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lastRenderedPageBreak/>
        <w:t xml:space="preserve">No habiendo más asuntos que tratar, el presidente propone un receso </w:t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de media hora, 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con el fin de elaborar el acta respectiva. Siendo las 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: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 xml:space="preserve">XX 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(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a.m. o p.m.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)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, el secretar</w:t>
      </w:r>
      <w:r>
        <w:rPr>
          <w:rFonts w:ascii="Book Antiqua" w:hAnsi="Book Antiqua" w:cs="Arial"/>
          <w:bCs/>
          <w:sz w:val="24"/>
          <w:szCs w:val="24"/>
          <w:lang w:val="es-ES"/>
        </w:rPr>
        <w:t>io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 da lectura a la misma la cual es aprobada por unanimidad.</w:t>
      </w:r>
    </w:p>
    <w:p w14:paraId="38CCA03C" w14:textId="77777777" w:rsidR="005457C1" w:rsidRDefault="005457C1" w:rsidP="005457C1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1D2BFE9B" w14:textId="77777777" w:rsidR="005457C1" w:rsidRDefault="005457C1" w:rsidP="005457C1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De esta forma, dan constancia de lo aquí establecido,</w:t>
      </w:r>
    </w:p>
    <w:p w14:paraId="3BD34DDC" w14:textId="77777777" w:rsidR="005457C1" w:rsidRDefault="005457C1" w:rsidP="005457C1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345ECAB0" w14:textId="77777777" w:rsidR="005457C1" w:rsidRPr="005615C8" w:rsidRDefault="005457C1" w:rsidP="005457C1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33928CA4" w14:textId="77777777" w:rsidR="005457C1" w:rsidRPr="005615C8" w:rsidRDefault="005457C1" w:rsidP="005457C1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Presidente de la reunión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  <w:t>Secretario de la reunión</w:t>
      </w:r>
    </w:p>
    <w:p w14:paraId="182A4D17" w14:textId="77777777" w:rsidR="005457C1" w:rsidRDefault="005457C1" w:rsidP="005457C1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Firma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proofErr w:type="spellStart"/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Firma</w:t>
      </w:r>
      <w:proofErr w:type="spellEnd"/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29DC3935" w14:textId="77777777" w:rsidR="005457C1" w:rsidRPr="000C45C5" w:rsidRDefault="005457C1" w:rsidP="005457C1">
      <w:pPr>
        <w:rPr>
          <w:rFonts w:ascii="Book Antiqua" w:hAnsi="Book Antiqua" w:cs="Arial"/>
          <w:sz w:val="24"/>
          <w:szCs w:val="24"/>
          <w:lang w:val="es-ES"/>
        </w:rPr>
      </w:pPr>
    </w:p>
    <w:p w14:paraId="008B7588" w14:textId="77777777" w:rsidR="005457C1" w:rsidRDefault="005457C1" w:rsidP="005457C1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01289CA1" w14:textId="77777777" w:rsidR="005457C1" w:rsidRDefault="005457C1" w:rsidP="005457C1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0E0D8523" w14:textId="77777777" w:rsidR="005457C1" w:rsidRDefault="005457C1" w:rsidP="005457C1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37B95AFB" w14:textId="77777777" w:rsidR="005457C1" w:rsidRDefault="005457C1" w:rsidP="005457C1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5CE41068" w14:textId="607E2799" w:rsidR="005457C1" w:rsidRDefault="005457C1" w:rsidP="005457C1">
      <w:pPr>
        <w:rPr>
          <w:rFonts w:ascii="Book Antiqua" w:hAnsi="Book Antiqua" w:cs="Arial"/>
          <w:sz w:val="24"/>
          <w:szCs w:val="24"/>
          <w:lang w:val="es-ES"/>
        </w:rPr>
      </w:pPr>
      <w:r>
        <w:rPr>
          <w:rFonts w:ascii="Book Antiqua" w:hAnsi="Book Antiqua" w:cs="Arial"/>
          <w:sz w:val="24"/>
          <w:szCs w:val="24"/>
          <w:lang w:val="es-ES"/>
        </w:rPr>
        <w:t>La presente, es fiel copia tomada del original que reposa en el libro de actas</w:t>
      </w:r>
      <w:r w:rsidR="007E6545">
        <w:rPr>
          <w:rFonts w:ascii="Book Antiqua" w:hAnsi="Book Antiqua" w:cs="Arial"/>
          <w:sz w:val="24"/>
          <w:szCs w:val="24"/>
          <w:lang w:val="es-ES"/>
        </w:rPr>
        <w:t xml:space="preserve"> y debidamente autorizada</w:t>
      </w:r>
      <w:r>
        <w:rPr>
          <w:rFonts w:ascii="Book Antiqua" w:hAnsi="Book Antiqua" w:cs="Arial"/>
          <w:sz w:val="24"/>
          <w:szCs w:val="24"/>
          <w:lang w:val="es-ES"/>
        </w:rPr>
        <w:t>.</w:t>
      </w:r>
    </w:p>
    <w:p w14:paraId="34565760" w14:textId="77777777" w:rsidR="005457C1" w:rsidRDefault="005457C1" w:rsidP="005457C1">
      <w:pPr>
        <w:rPr>
          <w:rFonts w:ascii="Book Antiqua" w:hAnsi="Book Antiqua" w:cs="Arial"/>
          <w:sz w:val="24"/>
          <w:szCs w:val="24"/>
          <w:lang w:val="es-ES"/>
        </w:rPr>
      </w:pPr>
    </w:p>
    <w:p w14:paraId="6F62BF6F" w14:textId="77777777" w:rsidR="005457C1" w:rsidRPr="000C45C5" w:rsidRDefault="005457C1" w:rsidP="005457C1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Representante legal / Secretario de la reunión</w:t>
      </w:r>
    </w:p>
    <w:p w14:paraId="3A57030E" w14:textId="77777777" w:rsidR="005457C1" w:rsidRPr="000C45C5" w:rsidRDefault="005457C1" w:rsidP="005457C1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Firma</w:t>
      </w:r>
      <w:bookmarkEnd w:id="0"/>
    </w:p>
    <w:p w14:paraId="10C8F9DC" w14:textId="77777777" w:rsidR="00AE08AB" w:rsidRDefault="00AE08AB"/>
    <w:sectPr w:rsidR="00AE08AB" w:rsidSect="005457C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FOR_DES_CAJA2" w:date="2016-10-28T08:28:00Z" w:initials="ccc">
    <w:p w14:paraId="371D0222" w14:textId="77777777" w:rsidR="005457C1" w:rsidRPr="00EC25C3" w:rsidRDefault="005457C1" w:rsidP="005457C1">
      <w:pPr>
        <w:pStyle w:val="Textocomentario"/>
      </w:pPr>
      <w:r>
        <w:rPr>
          <w:rStyle w:val="Refdecomentario"/>
        </w:rPr>
        <w:annotationRef/>
      </w:r>
      <w:r w:rsidRPr="00EC25C3">
        <w:t>Puede ser Fundación, Asociación, Corporación, Cooperativa, etc.</w:t>
      </w:r>
    </w:p>
  </w:comment>
  <w:comment w:id="2" w:author="FOR_DES_CAJA2" w:date="2016-10-21T16:40:00Z" w:initials="ccc">
    <w:p w14:paraId="43FB4B96" w14:textId="77777777" w:rsidR="005A332E" w:rsidRDefault="005A332E" w:rsidP="005A332E">
      <w:pPr>
        <w:pStyle w:val="Textocomentario"/>
      </w:pPr>
      <w:r>
        <w:rPr>
          <w:rStyle w:val="Refdecomentario"/>
        </w:rPr>
        <w:annotationRef/>
      </w:r>
      <w:r>
        <w:t>Verificar qué tipo de reunión hay, si es ordinaria o extraordinaria, de acuerdo a los tiempos determinados en los estatutos.</w:t>
      </w:r>
    </w:p>
  </w:comment>
  <w:comment w:id="3" w:author="FOR_DES_CAJA2" w:date="2016-10-21T16:40:00Z" w:initials="ccc">
    <w:p w14:paraId="1A8F9A01" w14:textId="77777777" w:rsidR="005A332E" w:rsidRPr="001718AA" w:rsidRDefault="005A332E" w:rsidP="005A332E">
      <w:pPr>
        <w:pStyle w:val="Textocomentario"/>
      </w:pPr>
      <w:r>
        <w:rPr>
          <w:rStyle w:val="Refdecomentario"/>
        </w:rPr>
        <w:annotationRef/>
      </w:r>
      <w:r w:rsidRPr="001718AA">
        <w:t>Puede ser Fundación, Asociación, Corporación, Cooperativa, etc.</w:t>
      </w:r>
    </w:p>
  </w:comment>
  <w:comment w:id="4" w:author="FOR_DES_CAJA2" w:date="2016-10-21T16:42:00Z" w:initials="ccc">
    <w:p w14:paraId="08D325AF" w14:textId="77777777" w:rsidR="005457C1" w:rsidRDefault="005457C1" w:rsidP="005457C1">
      <w:pPr>
        <w:pStyle w:val="Textocomentario"/>
      </w:pPr>
      <w:r>
        <w:rPr>
          <w:rStyle w:val="Refdecomentario"/>
        </w:rPr>
        <w:annotationRef/>
      </w:r>
      <w:r>
        <w:t>Número de asociados hábiles presentes.</w:t>
      </w:r>
    </w:p>
  </w:comment>
  <w:comment w:id="5" w:author="FOR_DES_CAJA2" w:date="2016-10-21T16:42:00Z" w:initials="ccc">
    <w:p w14:paraId="27596D0A" w14:textId="77777777" w:rsidR="005457C1" w:rsidRDefault="005457C1" w:rsidP="005457C1">
      <w:pPr>
        <w:pStyle w:val="Textocomentario"/>
      </w:pPr>
      <w:r>
        <w:rPr>
          <w:rStyle w:val="Refdecomentario"/>
        </w:rPr>
        <w:annotationRef/>
      </w:r>
      <w:r w:rsidRPr="001718AA">
        <w:t xml:space="preserve">Verificar el tipo de quórum que tienen en los estatutos. Si tienen quórum ordinario y/o especial, y qué porcentaje se necesita para que se pueda deliberar y decidir. ES IMPORTANTE TENER EN CUENTA QUE HAYA QUÓRUM PARA </w:t>
      </w:r>
      <w:smartTag w:uri="urn:schemas-microsoft-com:office:smarttags" w:element="PersonName">
        <w:smartTagPr>
          <w:attr w:name="ProductID" w:val="LA DECISIￓN QUE"/>
        </w:smartTagPr>
        <w:r w:rsidRPr="001718AA">
          <w:t>LA DECISIÓN QUE</w:t>
        </w:r>
      </w:smartTag>
      <w:r w:rsidRPr="001718AA">
        <w:t xml:space="preserve"> VAN A TOMAR EN </w:t>
      </w:r>
      <w:smartTag w:uri="urn:schemas-microsoft-com:office:smarttags" w:element="PersonName">
        <w:smartTagPr>
          <w:attr w:name="ProductID" w:val="LA REUNIￓN"/>
        </w:smartTagPr>
        <w:r w:rsidRPr="001718AA">
          <w:t>LA REUNIÓN</w:t>
        </w:r>
      </w:smartTag>
      <w:r w:rsidRPr="001718AA">
        <w:t xml:space="preserve">, EN CONCORDANCIA CON LOS ESTATUTOS Y </w:t>
      </w:r>
      <w:smartTag w:uri="urn:schemas-microsoft-com:office:smarttags" w:element="PersonName">
        <w:smartTagPr>
          <w:attr w:name="ProductID" w:val="LA LEY."/>
        </w:smartTagPr>
        <w:r w:rsidRPr="001718AA">
          <w:t>LA LEY.</w:t>
        </w:r>
      </w:smartTag>
    </w:p>
    <w:p w14:paraId="2CB8D088" w14:textId="77777777" w:rsidR="005457C1" w:rsidRDefault="005457C1" w:rsidP="005457C1">
      <w:pPr>
        <w:pStyle w:val="Textocomentario"/>
      </w:pPr>
    </w:p>
    <w:p w14:paraId="4924B837" w14:textId="77777777" w:rsidR="005457C1" w:rsidRPr="001718AA" w:rsidRDefault="005457C1" w:rsidP="005457C1">
      <w:pPr>
        <w:pStyle w:val="Textocomentario"/>
      </w:pPr>
      <w:r w:rsidRPr="001718AA">
        <w:t>Si no está el 100% de los socios, se debe indicar el nombre de cada socio o cuantas cuotas están representadas</w:t>
      </w:r>
    </w:p>
  </w:comment>
  <w:comment w:id="6" w:author="FOR_DES_CAJA2" w:date="2016-10-14T14:41:00Z" w:initials="ccc">
    <w:p w14:paraId="47545C65" w14:textId="77777777" w:rsidR="00292B4F" w:rsidRDefault="00292B4F" w:rsidP="00292B4F">
      <w:pPr>
        <w:pStyle w:val="Textocomentario"/>
      </w:pPr>
      <w:r>
        <w:rPr>
          <w:rStyle w:val="Refdecomentario"/>
        </w:rPr>
        <w:annotationRef/>
      </w:r>
      <w:r>
        <w:t xml:space="preserve">Generalmente el representante legal. </w:t>
      </w:r>
    </w:p>
  </w:comment>
  <w:comment w:id="7" w:author="FOR_DES_CAJA2" w:date="2016-10-14T14:43:00Z" w:initials="ccc">
    <w:p w14:paraId="09603522" w14:textId="77777777" w:rsidR="00292B4F" w:rsidRDefault="00292B4F" w:rsidP="00292B4F">
      <w:pPr>
        <w:pStyle w:val="Textocomentario"/>
      </w:pPr>
      <w:r>
        <w:rPr>
          <w:rStyle w:val="Refdecomentario"/>
        </w:rPr>
        <w:annotationRef/>
      </w:r>
      <w:r>
        <w:t>Se exponen los motivos de la reforma, las consideraciones que tienen en cuenta para efectuar dicho proceso.</w:t>
      </w:r>
    </w:p>
  </w:comment>
  <w:comment w:id="8" w:author="FOR_DES_CAJA2" w:date="2016-10-14T14:44:00Z" w:initials="ccc">
    <w:p w14:paraId="4F5810B4" w14:textId="77777777" w:rsidR="00292B4F" w:rsidRDefault="00292B4F" w:rsidP="00292B4F">
      <w:pPr>
        <w:pStyle w:val="Textocomentario"/>
      </w:pPr>
      <w:r>
        <w:rPr>
          <w:rStyle w:val="Refdecomentario"/>
        </w:rPr>
        <w:annotationRef/>
      </w:r>
      <w:r>
        <w:t xml:space="preserve">TODA DECISIÓN DEBE TENER ESTABLECIDA SU VOTACIÓN O APROBACIÓN UNÁNIME. Si todos los asociados presentes aprueban de la decisión, se deja el texto señalado. Si no hay unanimidad, se deja constancia de los votos a favor y los votos en contra.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1D0222" w15:done="0"/>
  <w15:commentEx w15:paraId="43FB4B96" w15:done="0"/>
  <w15:commentEx w15:paraId="1A8F9A01" w15:done="0"/>
  <w15:commentEx w15:paraId="08D325AF" w15:done="0"/>
  <w15:commentEx w15:paraId="4924B837" w15:done="0"/>
  <w15:commentEx w15:paraId="47545C65" w15:done="0"/>
  <w15:commentEx w15:paraId="09603522" w15:done="0"/>
  <w15:commentEx w15:paraId="4F5810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1D0222" w16cid:durableId="1BB4C36C"/>
  <w16cid:commentId w16cid:paraId="43FB4B96" w16cid:durableId="1BAB3207"/>
  <w16cid:commentId w16cid:paraId="1A8F9A01" w16cid:durableId="1BB34DCD"/>
  <w16cid:commentId w16cid:paraId="08D325AF" w16cid:durableId="1BB34F0A"/>
  <w16cid:commentId w16cid:paraId="4924B837" w16cid:durableId="1BB34F1E"/>
  <w16cid:commentId w16cid:paraId="47545C65" w16cid:durableId="1BAB6D21"/>
  <w16cid:commentId w16cid:paraId="09603522" w16cid:durableId="1BAB6D6A"/>
  <w16cid:commentId w16cid:paraId="4F5810B4" w16cid:durableId="1BAB6D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0465"/>
    <w:multiLevelType w:val="hybridMultilevel"/>
    <w:tmpl w:val="93D611EA"/>
    <w:lvl w:ilvl="0" w:tplc="BB70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24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C1"/>
    <w:rsid w:val="00292B4F"/>
    <w:rsid w:val="005457C1"/>
    <w:rsid w:val="005A332E"/>
    <w:rsid w:val="00632BD7"/>
    <w:rsid w:val="0072681B"/>
    <w:rsid w:val="007E6545"/>
    <w:rsid w:val="0080159D"/>
    <w:rsid w:val="00AE08AB"/>
    <w:rsid w:val="00D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5FF14C"/>
  <w15:chartTrackingRefBased/>
  <w15:docId w15:val="{EA7F7E1E-46D4-41FD-AC92-E78E647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C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4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7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7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7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7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7C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7C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7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7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7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7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7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7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7C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7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7C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7C1"/>
    <w:rPr>
      <w:b/>
      <w:bCs/>
      <w:smallCaps/>
      <w:color w:val="2E74B5" w:themeColor="accent1" w:themeShade="BF"/>
      <w:spacing w:val="5"/>
    </w:rPr>
  </w:style>
  <w:style w:type="character" w:styleId="Refdecomentario">
    <w:name w:val="annotation reference"/>
    <w:basedOn w:val="Fuentedeprrafopredeter"/>
    <w:semiHidden/>
    <w:rsid w:val="005457C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457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457C1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457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Comercio de Casanare</dc:creator>
  <cp:keywords/>
  <dc:description/>
  <cp:lastModifiedBy>Cámara de Comercio de Casanare</cp:lastModifiedBy>
  <cp:revision>4</cp:revision>
  <dcterms:created xsi:type="dcterms:W3CDTF">2025-01-07T13:04:00Z</dcterms:created>
  <dcterms:modified xsi:type="dcterms:W3CDTF">2025-01-08T15:45:00Z</dcterms:modified>
</cp:coreProperties>
</file>