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365D1" w14:textId="77777777" w:rsidR="009721EF" w:rsidRDefault="009721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3A5C5FE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" w:eastAsia="Geo" w:hAnsi="Geo" w:cs="Geo"/>
          <w:b/>
          <w:color w:val="000000"/>
          <w:sz w:val="21"/>
          <w:szCs w:val="21"/>
        </w:rPr>
      </w:pPr>
      <w:r>
        <w:rPr>
          <w:rFonts w:ascii="Geo" w:eastAsia="Geo" w:hAnsi="Geo" w:cs="Geo"/>
          <w:b/>
          <w:color w:val="000000"/>
          <w:sz w:val="21"/>
          <w:szCs w:val="21"/>
        </w:rPr>
        <w:t>DECLARACIÓN JURAMENTADA PARA PROVEEDORES DE BIENES Y SERVICIOS</w:t>
      </w:r>
    </w:p>
    <w:p w14:paraId="09A94432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" w:eastAsia="Geo" w:hAnsi="Geo" w:cs="Geo"/>
          <w:b/>
          <w:color w:val="000000"/>
          <w:sz w:val="21"/>
          <w:szCs w:val="21"/>
        </w:rPr>
      </w:pPr>
      <w:r>
        <w:rPr>
          <w:rFonts w:ascii="Geo" w:eastAsia="Geo" w:hAnsi="Geo" w:cs="Geo"/>
          <w:b/>
          <w:color w:val="000000"/>
          <w:sz w:val="21"/>
          <w:szCs w:val="21"/>
        </w:rPr>
        <w:t xml:space="preserve"> SOBRE INHABILIDADES, INCOMPATIBILIDADES, ANTECEDENTES JUDICIALES Y DISCIPLINARIOS</w:t>
      </w:r>
    </w:p>
    <w:p w14:paraId="3DA9D801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</w:p>
    <w:p w14:paraId="37D06DCA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Yo</w:t>
      </w:r>
      <w:r>
        <w:rPr>
          <w:rFonts w:ascii="Geo" w:eastAsia="Geo" w:hAnsi="Geo" w:cs="Geo"/>
          <w:color w:val="000000"/>
          <w:sz w:val="21"/>
          <w:szCs w:val="21"/>
          <w:u w:val="single"/>
        </w:rPr>
        <w:t xml:space="preserve">,                                                                            </w:t>
      </w:r>
      <w:r>
        <w:rPr>
          <w:rFonts w:ascii="Geo" w:eastAsia="Geo" w:hAnsi="Geo" w:cs="Geo"/>
          <w:color w:val="000000"/>
          <w:sz w:val="21"/>
          <w:szCs w:val="21"/>
        </w:rPr>
        <w:t xml:space="preserve">, identificado(a) como aparece al pie de mi firma, que para esta declaración obro en nombre y representación propia, identificado(a) con cédula número ______________  expedida en _______________________, </w:t>
      </w:r>
      <w:r>
        <w:rPr>
          <w:rFonts w:ascii="Geo" w:eastAsia="Geo" w:hAnsi="Geo" w:cs="Geo"/>
          <w:b/>
          <w:color w:val="000000"/>
          <w:sz w:val="21"/>
          <w:szCs w:val="21"/>
        </w:rPr>
        <w:t>declaro bajo la gravedad de juramento</w:t>
      </w:r>
      <w:r>
        <w:rPr>
          <w:rFonts w:ascii="Geo" w:eastAsia="Geo" w:hAnsi="Geo" w:cs="Geo"/>
          <w:color w:val="000000"/>
          <w:sz w:val="21"/>
          <w:szCs w:val="21"/>
        </w:rPr>
        <w:t xml:space="preserve">, que yo o algún miembro de la sociedad que representó, </w:t>
      </w:r>
      <w:r>
        <w:rPr>
          <w:rFonts w:ascii="Geo" w:eastAsia="Geo" w:hAnsi="Geo" w:cs="Geo"/>
          <w:b/>
          <w:color w:val="000000"/>
          <w:sz w:val="21"/>
          <w:szCs w:val="21"/>
        </w:rPr>
        <w:t>no</w:t>
      </w:r>
      <w:r>
        <w:rPr>
          <w:rFonts w:ascii="Geo" w:eastAsia="Geo" w:hAnsi="Geo" w:cs="Geo"/>
          <w:color w:val="000000"/>
          <w:sz w:val="21"/>
          <w:szCs w:val="21"/>
        </w:rPr>
        <w:t xml:space="preserve"> nos encontramos en alguna situación de inhabilidad o incompatibilidad para contratar, con la </w:t>
      </w:r>
      <w:r>
        <w:rPr>
          <w:rFonts w:ascii="Geo" w:eastAsia="Geo" w:hAnsi="Geo" w:cs="Geo"/>
          <w:b/>
          <w:color w:val="000000"/>
          <w:sz w:val="21"/>
          <w:szCs w:val="21"/>
        </w:rPr>
        <w:t xml:space="preserve">Cámara de Comercio de Casanare - CCC </w:t>
      </w:r>
      <w:r>
        <w:rPr>
          <w:rFonts w:ascii="Geo" w:eastAsia="Geo" w:hAnsi="Geo" w:cs="Geo"/>
          <w:color w:val="000000"/>
          <w:sz w:val="21"/>
          <w:szCs w:val="21"/>
        </w:rPr>
        <w:t>así:</w:t>
      </w:r>
    </w:p>
    <w:p w14:paraId="5210A68A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b/>
          <w:color w:val="000000"/>
          <w:sz w:val="21"/>
          <w:szCs w:val="21"/>
        </w:rPr>
      </w:pPr>
    </w:p>
    <w:p w14:paraId="63D1D2E6" w14:textId="77777777" w:rsidR="009721EF" w:rsidRDefault="00000000">
      <w:pPr>
        <w:spacing w:after="0" w:line="240" w:lineRule="auto"/>
        <w:jc w:val="both"/>
        <w:rPr>
          <w:rFonts w:ascii="Geo" w:eastAsia="Geo" w:hAnsi="Geo" w:cs="Geo"/>
          <w:b/>
          <w:sz w:val="21"/>
          <w:szCs w:val="21"/>
        </w:rPr>
      </w:pPr>
      <w:r>
        <w:rPr>
          <w:rFonts w:ascii="Geo" w:eastAsia="Geo" w:hAnsi="Geo" w:cs="Geo"/>
          <w:b/>
          <w:sz w:val="21"/>
          <w:szCs w:val="21"/>
        </w:rPr>
        <w:t>Inhabilidades:</w:t>
      </w:r>
      <w:r>
        <w:rPr>
          <w:rFonts w:ascii="Geo" w:eastAsia="Geo" w:hAnsi="Geo" w:cs="Geo"/>
          <w:sz w:val="21"/>
          <w:szCs w:val="21"/>
        </w:rPr>
        <w:t xml:space="preserve"> Son inhábiles para celebrar contratos con la Cámara de Comercio de Casanare:</w:t>
      </w:r>
    </w:p>
    <w:p w14:paraId="0394A86F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Quienes hayan dado lugar a la declaratoria de terminación por incumplimiento de un contrato con la Cámara de Comercio de Casanare.</w:t>
      </w:r>
    </w:p>
    <w:p w14:paraId="790E6CDB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A quienes se les haya dado por terminado el contrato de trabajo con justa causa.</w:t>
      </w:r>
    </w:p>
    <w:p w14:paraId="39731927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 xml:space="preserve">Quienes sin causa razonable se abstengan de suscribir el contrato adjudicado. </w:t>
      </w:r>
    </w:p>
    <w:p w14:paraId="0F98AFEF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 xml:space="preserve">Quienes sean cónyuges o compañeros permanentes y quienes se encuentren hasta el segundo grado de consanguinidad, segundo de afinidad o primero civil, con el representante legal, miembros directivos de la Cámara de Comercio de Casanare y sus funcionarios. </w:t>
      </w:r>
    </w:p>
    <w:p w14:paraId="6FA2113A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Las sociedades distintas de las anónimas, en las cuales el representante legal o alguno de sus socios tenga parentesco hasta el segundo grado de consanguinidad, segundo de afinidad o primero civil, con el representante legal, miembros directivos de la Cámara de Comercio de Casanare y sus funcionarios.</w:t>
      </w:r>
    </w:p>
    <w:p w14:paraId="377BE11F" w14:textId="77777777" w:rsidR="00972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Las personas naturales o jurídicas que se hallen inhabilitadas para contratar por la Constitución y las leyes.</w:t>
      </w:r>
    </w:p>
    <w:p w14:paraId="26783044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720"/>
        <w:jc w:val="both"/>
        <w:rPr>
          <w:rFonts w:ascii="Geo" w:eastAsia="Geo" w:hAnsi="Geo" w:cs="Geo"/>
          <w:b/>
          <w:color w:val="000000"/>
          <w:sz w:val="21"/>
          <w:szCs w:val="21"/>
        </w:rPr>
      </w:pPr>
      <w:r>
        <w:rPr>
          <w:rFonts w:ascii="Geo" w:eastAsia="Geo" w:hAnsi="Geo" w:cs="Geo"/>
          <w:b/>
          <w:color w:val="000000"/>
          <w:sz w:val="21"/>
          <w:szCs w:val="21"/>
        </w:rPr>
        <w:t xml:space="preserve"> </w:t>
      </w:r>
    </w:p>
    <w:p w14:paraId="6BE0578C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b/>
          <w:color w:val="000000"/>
          <w:sz w:val="21"/>
          <w:szCs w:val="21"/>
        </w:rPr>
        <w:t>Parágrafo primero</w:t>
      </w:r>
      <w:r>
        <w:rPr>
          <w:rFonts w:ascii="Geo" w:eastAsia="Geo" w:hAnsi="Geo" w:cs="Geo"/>
          <w:color w:val="000000"/>
          <w:sz w:val="21"/>
          <w:szCs w:val="21"/>
        </w:rPr>
        <w:t>: La inhabilidad prevista en los numeral 1,2 y 3 tendrán una duración de cinco (5) años posteriores al hecho.</w:t>
      </w:r>
    </w:p>
    <w:p w14:paraId="188B9491" w14:textId="77777777" w:rsidR="009721EF" w:rsidRDefault="00000000">
      <w:pPr>
        <w:spacing w:after="0" w:line="240" w:lineRule="auto"/>
        <w:jc w:val="both"/>
        <w:rPr>
          <w:rFonts w:ascii="Geo" w:eastAsia="Geo" w:hAnsi="Geo" w:cs="Geo"/>
          <w:sz w:val="21"/>
          <w:szCs w:val="21"/>
        </w:rPr>
      </w:pPr>
      <w:r>
        <w:rPr>
          <w:rFonts w:ascii="Geo" w:eastAsia="Geo" w:hAnsi="Geo" w:cs="Geo"/>
          <w:b/>
          <w:sz w:val="21"/>
          <w:szCs w:val="21"/>
        </w:rPr>
        <w:t xml:space="preserve">Parágrafo segundo: </w:t>
      </w:r>
      <w:r>
        <w:rPr>
          <w:rFonts w:ascii="Geo" w:eastAsia="Geo" w:hAnsi="Geo" w:cs="Geo"/>
          <w:sz w:val="21"/>
          <w:szCs w:val="21"/>
        </w:rPr>
        <w:t>La inhabilidad prevista en el numeral 4 se aplicará además a quienes pretendan celebrar contratos de asesoría externa o prestación de servicios y que tengan dicho parentesco con los funcionarios de la CCC.</w:t>
      </w:r>
    </w:p>
    <w:p w14:paraId="3DCF3825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720"/>
        <w:jc w:val="both"/>
        <w:rPr>
          <w:rFonts w:ascii="Geo" w:eastAsia="Geo" w:hAnsi="Geo" w:cs="Geo"/>
          <w:color w:val="000000"/>
          <w:sz w:val="21"/>
          <w:szCs w:val="21"/>
        </w:rPr>
      </w:pPr>
    </w:p>
    <w:p w14:paraId="51A9C97E" w14:textId="77777777" w:rsidR="009721EF" w:rsidRDefault="00000000">
      <w:pPr>
        <w:spacing w:after="0" w:line="240" w:lineRule="auto"/>
        <w:jc w:val="both"/>
        <w:rPr>
          <w:rFonts w:ascii="Geo" w:eastAsia="Geo" w:hAnsi="Geo" w:cs="Geo"/>
          <w:sz w:val="21"/>
          <w:szCs w:val="21"/>
        </w:rPr>
      </w:pPr>
      <w:r>
        <w:rPr>
          <w:rFonts w:ascii="Geo" w:eastAsia="Geo" w:hAnsi="Geo" w:cs="Geo"/>
          <w:b/>
          <w:sz w:val="21"/>
          <w:szCs w:val="21"/>
        </w:rPr>
        <w:t xml:space="preserve"> INCOMPATIBILIDADES: </w:t>
      </w:r>
      <w:r>
        <w:rPr>
          <w:rFonts w:ascii="Geo" w:eastAsia="Geo" w:hAnsi="Geo" w:cs="Geo"/>
          <w:sz w:val="21"/>
          <w:szCs w:val="21"/>
        </w:rPr>
        <w:t>Existe incompatibilidad para contratar con Cámara de Comercio de Casanare, cuando:</w:t>
      </w:r>
    </w:p>
    <w:p w14:paraId="79A3CFBF" w14:textId="77777777" w:rsidR="00972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Una persona natural o jurídica obtenga la adjudicación de una compra de un bien o servicio para beneficio o provecho económico del representante legal, miembro directivo de la CCC o funcionario de la entidad.</w:t>
      </w:r>
    </w:p>
    <w:p w14:paraId="1C65BE96" w14:textId="77777777" w:rsidR="00972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 xml:space="preserve">Las asociaciones, fundaciones y las sociedades anónimas que no tengan el carácter de abiertas, así como las sociedades de responsabilidad limitada y las demás sociedades de personas en las que los directivos, funcionarios o el representante legal de la Cámara de Comercio de Casanare o el cónyuge, compañero(a) permanente o los parientes hasta el segundo grado de consanguinidad, segundo de afinidad o primero civil de cualquiera de ellos, tenga participación o desempeñe cargos de dirección o manejo. </w:t>
      </w:r>
    </w:p>
    <w:p w14:paraId="064D3F10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</w:p>
    <w:p w14:paraId="5C78EFA0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 xml:space="preserve">Declaro bajo la gravedad de juramento que toda la información aquí suministrada es verídica. Así mismo, declaro que soy consciente y conocedor de las implicaciones penales y administrativas en que puedo </w:t>
      </w:r>
      <w:r>
        <w:rPr>
          <w:rFonts w:ascii="Geo" w:eastAsia="Geo" w:hAnsi="Geo" w:cs="Geo"/>
          <w:color w:val="000000"/>
          <w:sz w:val="21"/>
          <w:szCs w:val="21"/>
        </w:rPr>
        <w:lastRenderedPageBreak/>
        <w:t>incurrir en el caso de consignar información que no corresponda a la verdad</w:t>
      </w:r>
      <w:r>
        <w:rPr>
          <w:rFonts w:ascii="Geo" w:eastAsia="Geo" w:hAnsi="Geo" w:cs="Geo"/>
          <w:color w:val="000000"/>
          <w:sz w:val="21"/>
          <w:szCs w:val="21"/>
          <w:vertAlign w:val="superscript"/>
        </w:rPr>
        <w:footnoteReference w:id="1"/>
      </w:r>
      <w:r>
        <w:rPr>
          <w:rFonts w:ascii="Geo" w:eastAsia="Geo" w:hAnsi="Geo" w:cs="Geo"/>
          <w:color w:val="000000"/>
          <w:sz w:val="21"/>
          <w:szCs w:val="21"/>
        </w:rPr>
        <w:t>, además declaro no tener vigente antecedentes judiciales ni disciplinarios que me impidan contratar con la institución.</w:t>
      </w:r>
    </w:p>
    <w:p w14:paraId="268DAA6A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</w:p>
    <w:p w14:paraId="23CF5D75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  <w:r>
        <w:rPr>
          <w:rFonts w:ascii="Geo" w:eastAsia="Geo" w:hAnsi="Geo" w:cs="Geo"/>
          <w:color w:val="000000"/>
          <w:sz w:val="21"/>
          <w:szCs w:val="21"/>
        </w:rPr>
        <w:t>Atentamente,</w:t>
      </w:r>
    </w:p>
    <w:p w14:paraId="654106C7" w14:textId="77777777" w:rsidR="009721EF" w:rsidRDefault="00972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" w:eastAsia="Geo" w:hAnsi="Geo" w:cs="Geo"/>
          <w:color w:val="000000"/>
          <w:sz w:val="21"/>
          <w:szCs w:val="21"/>
        </w:rPr>
      </w:pPr>
    </w:p>
    <w:p w14:paraId="0AADDFC1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Geo" w:eastAsia="Geo" w:hAnsi="Geo" w:cs="Geo"/>
          <w:color w:val="000000"/>
          <w:sz w:val="21"/>
          <w:szCs w:val="21"/>
        </w:rPr>
        <w:t xml:space="preserve"> </w:t>
      </w:r>
    </w:p>
    <w:sectPr w:rsidR="009721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043" w:bottom="1304" w:left="1276" w:header="397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CD517" w14:textId="77777777" w:rsidR="00952856" w:rsidRDefault="00952856">
      <w:pPr>
        <w:spacing w:after="0" w:line="240" w:lineRule="auto"/>
      </w:pPr>
      <w:r>
        <w:separator/>
      </w:r>
    </w:p>
  </w:endnote>
  <w:endnote w:type="continuationSeparator" w:id="0">
    <w:p w14:paraId="6EFFD5F4" w14:textId="77777777" w:rsidR="00952856" w:rsidRDefault="00952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1" w:fontKey="{B22509C1-8F9D-448B-B5BE-549CCC69AE86}"/>
    <w:embedBold r:id="rId2" w:fontKey="{916BB366-9FB1-40F8-AFE6-E06FC456C4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DFD970-C825-4F3A-9095-1D1DC3C43389}"/>
    <w:embedBold r:id="rId4" w:fontKey="{2A8506E7-4AA3-4206-B16F-1A69F35F9F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DDE0371-244F-4AD5-8CD3-D0F05D73A1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4647687-8EAC-4DD0-90C1-276EC40DE205}"/>
    <w:embedItalic r:id="rId7" w:fontKey="{7FB3CB98-230F-4FCE-BF2F-34B1E43A6414}"/>
  </w:font>
  <w:font w:name="Ge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714504-953F-47AF-BAD6-B29B9CB1F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5DD5B" w14:textId="77777777" w:rsidR="005C73A7" w:rsidRDefault="005C73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1C70C" w14:textId="77777777" w:rsidR="009721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5C73A7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5C73A7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tbl>
    <w:tblPr>
      <w:tblStyle w:val="a0"/>
      <w:tblW w:w="9923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560"/>
      <w:gridCol w:w="4536"/>
      <w:gridCol w:w="3827"/>
    </w:tblGrid>
    <w:tr w:rsidR="009721EF" w14:paraId="41F8756C" w14:textId="77777777">
      <w:trPr>
        <w:trHeight w:val="736"/>
      </w:trPr>
      <w:tc>
        <w:tcPr>
          <w:tcW w:w="1560" w:type="dxa"/>
          <w:vAlign w:val="center"/>
        </w:tcPr>
        <w:p w14:paraId="11DDC777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Fecha: 17-10-2024</w:t>
          </w:r>
        </w:p>
      </w:tc>
      <w:tc>
        <w:tcPr>
          <w:tcW w:w="4536" w:type="dxa"/>
          <w:vAlign w:val="center"/>
        </w:tcPr>
        <w:p w14:paraId="0439EB3D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Elaborado por:</w:t>
          </w:r>
        </w:p>
        <w:p w14:paraId="3D022FD1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Sonia Arenas</w:t>
          </w:r>
        </w:p>
        <w:p w14:paraId="17F148A8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Directora Jurídica y del CCAC</w:t>
          </w:r>
        </w:p>
      </w:tc>
      <w:tc>
        <w:tcPr>
          <w:tcW w:w="3827" w:type="dxa"/>
          <w:vAlign w:val="center"/>
        </w:tcPr>
        <w:p w14:paraId="1E7D25CE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Aprobado por:</w:t>
          </w:r>
        </w:p>
        <w:p w14:paraId="42202255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J</w:t>
          </w:r>
          <w:r>
            <w:rPr>
              <w:rFonts w:ascii="Arial" w:eastAsia="Arial" w:hAnsi="Arial" w:cs="Arial"/>
              <w:sz w:val="14"/>
              <w:szCs w:val="14"/>
            </w:rPr>
            <w:t>hol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>man Calderón</w:t>
          </w:r>
        </w:p>
        <w:p w14:paraId="65D1F031" w14:textId="77777777" w:rsidR="009721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Director de Sistemas integrados de Gestión y Control Interno</w:t>
          </w:r>
        </w:p>
      </w:tc>
    </w:tr>
  </w:tbl>
  <w:p w14:paraId="73BD801B" w14:textId="77777777" w:rsidR="009721EF" w:rsidRDefault="009721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1DC5A" w14:textId="77777777" w:rsidR="005C73A7" w:rsidRDefault="005C73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B0221" w14:textId="77777777" w:rsidR="00952856" w:rsidRDefault="00952856">
      <w:pPr>
        <w:spacing w:after="0" w:line="240" w:lineRule="auto"/>
      </w:pPr>
      <w:r>
        <w:separator/>
      </w:r>
    </w:p>
  </w:footnote>
  <w:footnote w:type="continuationSeparator" w:id="0">
    <w:p w14:paraId="32902A04" w14:textId="77777777" w:rsidR="00952856" w:rsidRDefault="00952856">
      <w:pPr>
        <w:spacing w:after="0" w:line="240" w:lineRule="auto"/>
      </w:pPr>
      <w:r>
        <w:continuationSeparator/>
      </w:r>
    </w:p>
  </w:footnote>
  <w:footnote w:id="1">
    <w:p w14:paraId="74372020" w14:textId="77777777" w:rsidR="00972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Artículo 8º de la ley890 de 2004 adiciona al Código Penal Colombiano lo siguiente: “Falso testimonio. El que, en actuación judicial o administrativa, bajo la gravedad de juramento ante autoridad competente, falte a la verdad o la calle total o parcialmente, incurrirá en prisión de seis (06) a doce (12) años”.</w:t>
      </w:r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1864A" w14:textId="71BF812A" w:rsidR="009721EF" w:rsidRDefault="005C73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ACB2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9508829" o:spid="_x0000_s1029" type="#_x0000_t75" style="position:absolute;margin-left:0;margin-top:0;width:496pt;height:349.95pt;z-index:-251657216;mso-position-horizontal:center;mso-position-horizontal-relative:margin;mso-position-vertical:center;mso-position-vertical-relative:margin" o:allowincell="f">
          <v:imagedata r:id="rId1" o:title="LOGO GRIS - CCC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7F7F3" w14:textId="3E1B7134" w:rsidR="009721EF" w:rsidRDefault="005C73A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  <w:r>
      <w:rPr>
        <w:noProof/>
        <w:color w:val="000000"/>
      </w:rPr>
      <w:pict w14:anchorId="3DD2B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9508830" o:spid="_x0000_s1030" type="#_x0000_t75" style="position:absolute;margin-left:0;margin-top:0;width:496pt;height:349.95pt;z-index:-251656192;mso-position-horizontal:center;mso-position-horizontal-relative:margin;mso-position-vertical:center;mso-position-vertical-relative:margin" o:allowincell="f">
          <v:imagedata r:id="rId1" o:title="LOGO GRIS - CCC (1)" gain="19661f" blacklevel="22938f"/>
        </v:shape>
      </w:pict>
    </w:r>
  </w:p>
  <w:tbl>
    <w:tblPr>
      <w:tblStyle w:val="a"/>
      <w:tblW w:w="991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63"/>
      <w:gridCol w:w="4962"/>
      <w:gridCol w:w="2688"/>
    </w:tblGrid>
    <w:tr w:rsidR="009721EF" w14:paraId="664B8BF4" w14:textId="77777777">
      <w:trPr>
        <w:trHeight w:val="1268"/>
        <w:jc w:val="center"/>
      </w:trPr>
      <w:tc>
        <w:tcPr>
          <w:tcW w:w="2263" w:type="dxa"/>
          <w:vAlign w:val="center"/>
        </w:tcPr>
        <w:p w14:paraId="536021C4" w14:textId="02A072B3" w:rsidR="009721EF" w:rsidRDefault="005C73A7">
          <w:pPr>
            <w:spacing w:after="0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605CF9B8" wp14:editId="5F16249D">
                <wp:extent cx="965200" cy="683189"/>
                <wp:effectExtent l="0" t="0" r="6350" b="3175"/>
                <wp:docPr id="210110661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106612" name="Imagen 210110661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321" cy="686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14:paraId="29FC39CA" w14:textId="77777777" w:rsidR="009721EF" w:rsidRDefault="00000000">
          <w:pPr>
            <w:spacing w:after="0" w:line="240" w:lineRule="auto"/>
            <w:jc w:val="center"/>
            <w:rPr>
              <w:rFonts w:ascii="Geo" w:eastAsia="Geo" w:hAnsi="Geo" w:cs="Geo"/>
              <w:b/>
            </w:rPr>
          </w:pPr>
          <w:r>
            <w:rPr>
              <w:rFonts w:ascii="Geo" w:eastAsia="Geo" w:hAnsi="Geo" w:cs="Geo"/>
              <w:b/>
              <w:sz w:val="28"/>
              <w:szCs w:val="28"/>
            </w:rPr>
            <w:t>DECLARACIÓN JURAMENTADA PARA PROVEEDORES DE BIENES Y SERVICIOS</w:t>
          </w:r>
        </w:p>
      </w:tc>
      <w:tc>
        <w:tcPr>
          <w:tcW w:w="2688" w:type="dxa"/>
          <w:vAlign w:val="center"/>
        </w:tcPr>
        <w:p w14:paraId="4C41CF34" w14:textId="77777777" w:rsidR="009721EF" w:rsidRDefault="00000000">
          <w:pPr>
            <w:spacing w:after="0" w:line="240" w:lineRule="auto"/>
            <w:jc w:val="center"/>
            <w:rPr>
              <w:rFonts w:ascii="Geo" w:eastAsia="Geo" w:hAnsi="Geo" w:cs="Geo"/>
              <w:b/>
            </w:rPr>
          </w:pPr>
          <w:r>
            <w:rPr>
              <w:rFonts w:ascii="Geo" w:eastAsia="Geo" w:hAnsi="Geo" w:cs="Geo"/>
              <w:b/>
            </w:rPr>
            <w:t>FOR-GAJ-007</w:t>
          </w:r>
        </w:p>
        <w:p w14:paraId="13B6C90C" w14:textId="77777777" w:rsidR="009721EF" w:rsidRDefault="00000000">
          <w:pPr>
            <w:spacing w:after="0" w:line="240" w:lineRule="auto"/>
            <w:jc w:val="center"/>
            <w:rPr>
              <w:rFonts w:ascii="Geo" w:eastAsia="Geo" w:hAnsi="Geo" w:cs="Geo"/>
              <w:b/>
              <w:sz w:val="24"/>
              <w:szCs w:val="24"/>
            </w:rPr>
          </w:pPr>
          <w:r>
            <w:rPr>
              <w:rFonts w:ascii="Geo" w:eastAsia="Geo" w:hAnsi="Geo" w:cs="Geo"/>
              <w:b/>
            </w:rPr>
            <w:t>Versión: 01</w:t>
          </w:r>
        </w:p>
      </w:tc>
    </w:tr>
  </w:tbl>
  <w:p w14:paraId="7B44EB20" w14:textId="6F87861B" w:rsidR="009721EF" w:rsidRDefault="009721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165"/>
      </w:tabs>
      <w:spacing w:after="0" w:line="240" w:lineRule="auto"/>
      <w:rPr>
        <w:rFonts w:ascii="Geo" w:eastAsia="Geo" w:hAnsi="Geo" w:cs="Geo"/>
        <w:b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DF969" w14:textId="4A193C18" w:rsidR="009721EF" w:rsidRDefault="005C73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45232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9508828" o:spid="_x0000_s1028" type="#_x0000_t75" style="position:absolute;margin-left:0;margin-top:0;width:496pt;height:349.95pt;z-index:-251658240;mso-position-horizontal:center;mso-position-horizontal-relative:margin;mso-position-vertical:center;mso-position-vertical-relative:margin" o:allowincell="f">
          <v:imagedata r:id="rId1" o:title="LOGO GRIS - CCC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611FA"/>
    <w:multiLevelType w:val="multilevel"/>
    <w:tmpl w:val="ACD87E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34F7B"/>
    <w:multiLevelType w:val="multilevel"/>
    <w:tmpl w:val="BDD4F170"/>
    <w:lvl w:ilvl="0">
      <w:start w:val="1"/>
      <w:numFmt w:val="decimal"/>
      <w:lvlText w:val="%1."/>
      <w:lvlJc w:val="left"/>
      <w:pPr>
        <w:ind w:left="720" w:hanging="360"/>
      </w:pPr>
      <w:rPr>
        <w:rFonts w:ascii="Eras Medium ITC" w:eastAsia="Eras Medium ITC" w:hAnsi="Eras Medium ITC" w:cs="Eras Medium ITC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1014127">
    <w:abstractNumId w:val="1"/>
  </w:num>
  <w:num w:numId="2" w16cid:durableId="10330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1EF"/>
    <w:rsid w:val="005C73A7"/>
    <w:rsid w:val="00952856"/>
    <w:rsid w:val="009721EF"/>
    <w:rsid w:val="00B6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71F8A"/>
  <w15:docId w15:val="{43FE289E-A04E-4A47-978B-A46A12B7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767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A7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256"/>
  </w:style>
  <w:style w:type="paragraph" w:styleId="Piedepgina">
    <w:name w:val="footer"/>
    <w:basedOn w:val="Normal"/>
    <w:link w:val="PiedepginaCar"/>
    <w:uiPriority w:val="99"/>
    <w:unhideWhenUsed/>
    <w:rsid w:val="00FA7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56"/>
  </w:style>
  <w:style w:type="paragraph" w:styleId="Textodeglobo">
    <w:name w:val="Balloon Text"/>
    <w:basedOn w:val="Normal"/>
    <w:link w:val="TextodegloboCar"/>
    <w:uiPriority w:val="99"/>
    <w:semiHidden/>
    <w:unhideWhenUsed/>
    <w:rsid w:val="00FA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A725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1467D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21323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0B3E8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1AE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271AE7"/>
    <w:rPr>
      <w:lang w:eastAsia="en-US"/>
    </w:rPr>
  </w:style>
  <w:style w:type="character" w:styleId="Refdenotaalpie">
    <w:name w:val="footnote reference"/>
    <w:uiPriority w:val="99"/>
    <w:semiHidden/>
    <w:unhideWhenUsed/>
    <w:rsid w:val="00271AE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C4F9D"/>
    <w:pPr>
      <w:spacing w:before="100" w:beforeAutospacing="1" w:after="100" w:afterAutospacing="1" w:line="336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visitado">
    <w:name w:val="FollowedHyperlink"/>
    <w:uiPriority w:val="99"/>
    <w:semiHidden/>
    <w:unhideWhenUsed/>
    <w:rsid w:val="00C10F18"/>
    <w:rPr>
      <w:color w:val="800080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855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55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553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55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553D"/>
    <w:rPr>
      <w:b/>
      <w:bCs/>
      <w:lang w:eastAsia="en-US"/>
    </w:rPr>
  </w:style>
  <w:style w:type="paragraph" w:styleId="Sinespaciado">
    <w:name w:val="No Spacing"/>
    <w:uiPriority w:val="1"/>
    <w:qFormat/>
    <w:rsid w:val="00BB72E1"/>
    <w:rPr>
      <w:lang w:val="es-CO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Q4xTBzYYDPZ0VUW6mm3uLXiixA==">CgMxLjA4AHIhMU1aUUw3R25oYnJEYXhwaElkWHhsOE8tbnJjempBM0Rw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2803</Characters>
  <Application>Microsoft Office Word</Application>
  <DocSecurity>0</DocSecurity>
  <Lines>53</Lines>
  <Paragraphs>20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ADMIN_SISTEMAS</dc:creator>
  <cp:lastModifiedBy>Camara de Comercio de Casanare</cp:lastModifiedBy>
  <cp:revision>2</cp:revision>
  <dcterms:created xsi:type="dcterms:W3CDTF">2024-10-17T13:53:00Z</dcterms:created>
  <dcterms:modified xsi:type="dcterms:W3CDTF">2026-03-31T22:06:00Z</dcterms:modified>
</cp:coreProperties>
</file>